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EEE"/>
  <w:body>
    <w:tbl>
      <w:tblPr>
        <w:tblW w:w="5000" w:type="pct"/>
        <w:tblCellMar>
          <w:left w:w="0" w:type="dxa"/>
          <w:right w:w="0" w:type="dxa"/>
        </w:tblCellMar>
        <w:tblLook w:val="04A0" w:firstRow="1" w:lastRow="0" w:firstColumn="1" w:lastColumn="0" w:noHBand="0" w:noVBand="1"/>
      </w:tblPr>
      <w:tblGrid>
        <w:gridCol w:w="9072"/>
      </w:tblGrid>
      <w:tr w:rsidR="00000000">
        <w:tc>
          <w:tcPr>
            <w:tcW w:w="0" w:type="auto"/>
            <w:shd w:val="clear" w:color="auto" w:fill="EEEEEE"/>
            <w:hideMark/>
          </w:tcPr>
          <w:p w:rsidR="00000000" w:rsidRDefault="00000000">
            <w:pPr>
              <w:rPr>
                <w:sz w:val="20"/>
                <w:szCs w:val="20"/>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trPr>
          <w:divId w:val="853689365"/>
        </w:trPr>
        <w:tc>
          <w:tcPr>
            <w:tcW w:w="0" w:type="auto"/>
            <w:tcMar>
              <w:top w:w="150" w:type="dxa"/>
              <w:left w:w="0" w:type="dxa"/>
              <w:bottom w:w="0" w:type="dxa"/>
              <w:right w:w="0" w:type="dxa"/>
            </w:tcMar>
            <w:vAlign w:val="center"/>
            <w:hideMark/>
          </w:tcPr>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rPr>
                                        <w:trHeight w:val="15"/>
                                      </w:trPr>
                                      <w:tc>
                                        <w:tcPr>
                                          <w:tcW w:w="0" w:type="auto"/>
                                          <w:hideMark/>
                                        </w:tcPr>
                                        <w:p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676900" cy="3371850"/>
                                                <wp:effectExtent l="0" t="0" r="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676900" cy="3371850"/>
                                                        </a:xfrm>
                                                        <a:prstGeom prst="rect">
                                                          <a:avLst/>
                                                        </a:prstGeom>
                                                        <a:noFill/>
                                                        <a:ln>
                                                          <a:noFill/>
                                                        </a:ln>
                                                      </pic:spPr>
                                                    </pic:pic>
                                                  </a:graphicData>
                                                </a:graphic>
                                              </wp:inline>
                                            </w:drawing>
                                          </w: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vAlign w:val="center"/>
                                          <w:hideMark/>
                                        </w:tcPr>
                                        <w:p w:rsidR="00000000" w:rsidRDefault="00000000">
                                          <w:pPr>
                                            <w:spacing w:line="264" w:lineRule="auto"/>
                                            <w:rPr>
                                              <w:rFonts w:ascii="Arial" w:eastAsia="Times New Roman" w:hAnsi="Arial" w:cs="Arial"/>
                                              <w:b/>
                                              <w:bCs/>
                                              <w:color w:val="333333"/>
                                              <w:sz w:val="48"/>
                                              <w:szCs w:val="48"/>
                                            </w:rPr>
                                          </w:pPr>
                                          <w:bookmarkStart w:id="0" w:name="id-36wcbtalzttillfpddmk"/>
                                          <w:bookmarkEnd w:id="0"/>
                                          <w:r>
                                            <w:rPr>
                                              <w:rFonts w:ascii="Arial" w:eastAsia="Times New Roman" w:hAnsi="Arial" w:cs="Arial"/>
                                              <w:b/>
                                              <w:bCs/>
                                              <w:color w:val="333333"/>
                                              <w:sz w:val="48"/>
                                              <w:szCs w:val="48"/>
                                            </w:rPr>
                                            <w:t>Nieuwsbrief 10</w:t>
                                          </w: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vAlign w:val="cente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vAlign w:val="center"/>
                                                      <w:hideMark/>
                                                    </w:tcPr>
                                                    <w:p w:rsidR="00000000"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De afdeling Waterweg-Noord van de KNNV organiseert meerdere activiteiten. In deze nieuwsbrief informeren we u weer over een aantal activiteiten.</w:t>
                                                      </w:r>
                                                      <w:r>
                                                        <w:rPr>
                                                          <w:rFonts w:ascii="Arial" w:eastAsia="Times New Roman" w:hAnsi="Arial" w:cs="Arial"/>
                                                          <w:color w:val="333333"/>
                                                          <w:sz w:val="21"/>
                                                          <w:szCs w:val="21"/>
                                                        </w:rPr>
                                                        <w:br/>
                                                      </w:r>
                                                      <w:r>
                                                        <w:rPr>
                                                          <w:rFonts w:ascii="Arial" w:eastAsia="Times New Roman" w:hAnsi="Arial" w:cs="Arial"/>
                                                          <w:color w:val="333333"/>
                                                          <w:sz w:val="21"/>
                                                          <w:szCs w:val="21"/>
                                                        </w:rPr>
                                                        <w:br/>
                                                        <w:t>- Nachtvlinderavond </w:t>
                                                      </w:r>
                                                      <w:r>
                                                        <w:rPr>
                                                          <w:rFonts w:ascii="Arial" w:eastAsia="Times New Roman" w:hAnsi="Arial" w:cs="Arial"/>
                                                          <w:color w:val="333333"/>
                                                          <w:sz w:val="21"/>
                                                          <w:szCs w:val="21"/>
                                                        </w:rPr>
                                                        <w:br/>
                                                        <w:t>- Aankomend Natuurcafé</w:t>
                                                      </w: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W w:w="6465" w:type="dxa"/>
                                      <w:tblCellMar>
                                        <w:left w:w="0" w:type="dxa"/>
                                        <w:right w:w="0" w:type="dxa"/>
                                      </w:tblCellMar>
                                      <w:tblLook w:val="04A0" w:firstRow="1" w:lastRow="0" w:firstColumn="1" w:lastColumn="0" w:noHBand="0" w:noVBand="1"/>
                                    </w:tblPr>
                                    <w:tblGrid>
                                      <w:gridCol w:w="6480"/>
                                      <w:gridCol w:w="246"/>
                                    </w:tblGrid>
                                    <w:tr w:rsidR="00000000">
                                      <w:trPr>
                                        <w:trHeight w:val="15"/>
                                      </w:trPr>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4108450" cy="548005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108450" cy="548005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rsidR="00000000" w:rsidRDefault="00000000">
                                          <w:pPr>
                                            <w:rPr>
                                              <w:rFonts w:ascii="Arial" w:eastAsia="Times New Roman" w:hAnsi="Arial" w:cs="Arial"/>
                                              <w:color w:val="333333"/>
                                              <w:sz w:val="21"/>
                                              <w:szCs w:val="21"/>
                                            </w:rPr>
                                          </w:pPr>
                                        </w:p>
                                      </w:tc>
                                    </w:tr>
                                  </w:tbl>
                                  <w:p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 xml:space="preserve">Nationale nachtvlindernacht in de Heemtuin Westwijk </w:t>
                                    </w:r>
                                    <w:r>
                                      <w:rPr>
                                        <w:rFonts w:ascii="Arial" w:eastAsia="Times New Roman" w:hAnsi="Arial" w:cs="Arial"/>
                                        <w:color w:val="333333"/>
                                        <w:sz w:val="21"/>
                                        <w:szCs w:val="21"/>
                                      </w:rPr>
                                      <w:br/>
                                    </w:r>
                                    <w:r>
                                      <w:rPr>
                                        <w:rStyle w:val="Zwaar"/>
                                        <w:rFonts w:ascii="Arial" w:eastAsia="Times New Roman" w:hAnsi="Arial" w:cs="Arial"/>
                                        <w:color w:val="333333"/>
                                        <w:sz w:val="21"/>
                                        <w:szCs w:val="21"/>
                                        <w:shd w:val="clear" w:color="auto" w:fill="FFFFFF"/>
                                      </w:rPr>
                                      <w:t xml:space="preserve">Er komen veel meer nachtvlinders voor dan dagvlinders, maar toch kennen de meeste mensen wel de dagpauwoog en het klein koolwitje, maar niet de hyena, de schaduwstipspanner en het karmozijnrood weeskind. Daar kan nu verandering in komen, want op 15 en 16 september wordt weer de Nationale Nachtvlindernacht georganiseerd. De Nationale Nachtvlindernacht is in Vlaardingen op vrijdag  15 september 2023 in de Heemtuin Vlaardingen West </w:t>
                                    </w:r>
                                  </w:p>
                                  <w:p w:rsidR="00000000" w:rsidRDefault="00000000">
                                    <w:pPr>
                                      <w:pStyle w:val="Kop3"/>
                                      <w:shd w:val="clear" w:color="auto" w:fill="FFFFFF"/>
                                      <w:spacing w:before="195"/>
                                      <w:rPr>
                                        <w:rFonts w:ascii="Arial" w:eastAsia="Times New Roman" w:hAnsi="Arial" w:cs="Arial"/>
                                        <w:color w:val="333333"/>
                                        <w:sz w:val="29"/>
                                        <w:szCs w:val="29"/>
                                      </w:rPr>
                                    </w:pPr>
                                    <w:r>
                                      <w:rPr>
                                        <w:rFonts w:ascii="Arial" w:eastAsia="Times New Roman" w:hAnsi="Arial" w:cs="Arial"/>
                                        <w:b w:val="0"/>
                                        <w:bCs w:val="0"/>
                                        <w:color w:val="333333"/>
                                        <w:sz w:val="29"/>
                                        <w:szCs w:val="29"/>
                                        <w:shd w:val="clear" w:color="auto" w:fill="FFFFFF"/>
                                      </w:rPr>
                                      <w:t>Het wordt in september al flink wat vroeger donker dus kunnen we op tijd beginnen met kijken naar nachtvlinders. We staan die avond stil bij wat er zich allemaal in het donker om ons afspeelt. Veel diertjes waaronder nachtvlinders, zijn alleen actief in het donker. Iedere keer is het weer een verrassing wat we tegenkomen.</w:t>
                                    </w:r>
                                    <w:r>
                                      <w:rPr>
                                        <w:rFonts w:ascii="Arial" w:eastAsia="Times New Roman" w:hAnsi="Arial" w:cs="Arial"/>
                                        <w:b w:val="0"/>
                                        <w:bCs w:val="0"/>
                                        <w:color w:val="333333"/>
                                        <w:sz w:val="29"/>
                                        <w:szCs w:val="29"/>
                                        <w:shd w:val="clear" w:color="auto" w:fill="FFFFFF"/>
                                      </w:rPr>
                                      <w:br/>
                                    </w:r>
                                    <w:r>
                                      <w:rPr>
                                        <w:rFonts w:ascii="Arial" w:eastAsia="Times New Roman" w:hAnsi="Arial" w:cs="Arial"/>
                                        <w:b w:val="0"/>
                                        <w:bCs w:val="0"/>
                                        <w:color w:val="333333"/>
                                        <w:sz w:val="29"/>
                                        <w:szCs w:val="29"/>
                                        <w:shd w:val="clear" w:color="auto" w:fill="FFFFFF"/>
                                      </w:rPr>
                                      <w:br/>
                                      <w:t xml:space="preserve">De avond wordt begeleid door natuurgidsen van het IVN Natuureducatie en KNNV Waterweg Noord. Er wordt gebruik gemaakt van een laken met licht. Maar in september loont het ook om te gaan smeren, aangezien veel nectarplanten al zijn uitgebloeid en veel soorten op zoek zijn naar andere manieren om hun energie aan te vullen. ‘Nachtvlindersmeer’ kan je heel makkelijk zelf maken door bijvoorbeeld fruit, stroop, suiker en wijn of bier te mengen en dit op bomen te smeren. Een uitgelezen kans om bijvoorbeeld het </w:t>
                                    </w:r>
                                    <w:r>
                                      <w:rPr>
                                        <w:rFonts w:ascii="Arial" w:eastAsia="Times New Roman" w:hAnsi="Arial" w:cs="Arial"/>
                                        <w:b w:val="0"/>
                                        <w:bCs w:val="0"/>
                                        <w:color w:val="333333"/>
                                        <w:sz w:val="29"/>
                                        <w:szCs w:val="29"/>
                                        <w:shd w:val="clear" w:color="auto" w:fill="FFFFFF"/>
                                      </w:rPr>
                                      <w:lastRenderedPageBreak/>
                                      <w:t>prachtige </w:t>
                                    </w:r>
                                    <w:hyperlink r:id="rId6" w:history="1">
                                      <w:r>
                                        <w:rPr>
                                          <w:rFonts w:ascii="Arial" w:eastAsia="Times New Roman" w:hAnsi="Arial" w:cs="Arial"/>
                                          <w:b w:val="0"/>
                                          <w:bCs w:val="0"/>
                                          <w:color w:val="333333"/>
                                          <w:sz w:val="29"/>
                                          <w:szCs w:val="29"/>
                                          <w:u w:val="single"/>
                                          <w:shd w:val="clear" w:color="auto" w:fill="FFFFFF"/>
                                        </w:rPr>
                                        <w:t>rood</w:t>
                                      </w:r>
                                    </w:hyperlink>
                                    <w:r>
                                      <w:rPr>
                                        <w:rFonts w:ascii="Arial" w:eastAsia="Times New Roman" w:hAnsi="Arial" w:cs="Arial"/>
                                        <w:b w:val="0"/>
                                        <w:bCs w:val="0"/>
                                        <w:color w:val="333333"/>
                                        <w:sz w:val="29"/>
                                        <w:szCs w:val="29"/>
                                        <w:shd w:val="clear" w:color="auto" w:fill="FFFFFF"/>
                                      </w:rPr>
                                      <w:t>, </w:t>
                                    </w:r>
                                    <w:hyperlink r:id="rId7" w:history="1">
                                      <w:r>
                                        <w:rPr>
                                          <w:rFonts w:ascii="Arial" w:eastAsia="Times New Roman" w:hAnsi="Arial" w:cs="Arial"/>
                                          <w:b w:val="0"/>
                                          <w:bCs w:val="0"/>
                                          <w:color w:val="333333"/>
                                          <w:sz w:val="29"/>
                                          <w:szCs w:val="29"/>
                                          <w:u w:val="single"/>
                                          <w:shd w:val="clear" w:color="auto" w:fill="FFFFFF"/>
                                        </w:rPr>
                                        <w:t>karmozijnrood</w:t>
                                      </w:r>
                                    </w:hyperlink>
                                    <w:r>
                                      <w:rPr>
                                        <w:rFonts w:ascii="Arial" w:eastAsia="Times New Roman" w:hAnsi="Arial" w:cs="Arial"/>
                                        <w:b w:val="0"/>
                                        <w:bCs w:val="0"/>
                                        <w:color w:val="333333"/>
                                        <w:sz w:val="29"/>
                                        <w:szCs w:val="29"/>
                                        <w:shd w:val="clear" w:color="auto" w:fill="FFFFFF"/>
                                      </w:rPr>
                                      <w:t> of misschien zelfs wel </w:t>
                                    </w:r>
                                    <w:hyperlink r:id="rId8" w:history="1">
                                      <w:r>
                                        <w:rPr>
                                          <w:rFonts w:ascii="Arial" w:eastAsia="Times New Roman" w:hAnsi="Arial" w:cs="Arial"/>
                                          <w:b w:val="0"/>
                                          <w:bCs w:val="0"/>
                                          <w:color w:val="333333"/>
                                          <w:sz w:val="29"/>
                                          <w:szCs w:val="29"/>
                                          <w:u w:val="single"/>
                                          <w:shd w:val="clear" w:color="auto" w:fill="FFFFFF"/>
                                        </w:rPr>
                                        <w:t>blauw weeskind</w:t>
                                      </w:r>
                                    </w:hyperlink>
                                    <w:r>
                                      <w:rPr>
                                        <w:rFonts w:ascii="Arial" w:eastAsia="Times New Roman" w:hAnsi="Arial" w:cs="Arial"/>
                                        <w:b w:val="0"/>
                                        <w:bCs w:val="0"/>
                                        <w:color w:val="333333"/>
                                        <w:sz w:val="29"/>
                                        <w:szCs w:val="29"/>
                                        <w:shd w:val="clear" w:color="auto" w:fill="FFFFFF"/>
                                      </w:rPr>
                                      <w:t> te verleiden om zich te laten zien. Deze soorten komen in mindere mate af op licht, maar des te beter op smeer.</w:t>
                                    </w:r>
                                    <w:r>
                                      <w:rPr>
                                        <w:rFonts w:ascii="Arial" w:eastAsia="Times New Roman" w:hAnsi="Arial" w:cs="Arial"/>
                                        <w:color w:val="333333"/>
                                        <w:sz w:val="29"/>
                                        <w:szCs w:val="29"/>
                                        <w:shd w:val="clear" w:color="auto" w:fill="FFFFFF"/>
                                      </w:rPr>
                                      <w:t xml:space="preserve"> </w:t>
                                    </w:r>
                                  </w:p>
                                  <w:p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shd w:val="clear" w:color="auto" w:fill="FFFFFF"/>
                                      </w:rPr>
                                      <w:t>Het begint om 20.30 uur. Deelname is gratis. Het is wel verplicht om je van te voren op te geven. Uiterlijk donderdag 14 september op emailadres:  ivnrotterdam@gmail.com. U krijgt per e-mail een bevestiging van uw deelname en nadere aanwijzingen. Kinderen en jongeren onder de 14 alleen onder begeleiding van een volwassene.</w:t>
                                    </w:r>
                                    <w:r>
                                      <w:rPr>
                                        <w:rFonts w:ascii="Arial" w:eastAsia="Times New Roman" w:hAnsi="Arial" w:cs="Arial"/>
                                        <w:b/>
                                        <w:bCs/>
                                        <w:color w:val="333333"/>
                                        <w:sz w:val="21"/>
                                        <w:szCs w:val="21"/>
                                        <w:shd w:val="clear" w:color="auto" w:fill="FFFFFF"/>
                                      </w:rPr>
                                      <w:t xml:space="preserve"> </w:t>
                                    </w:r>
                                    <w:r>
                                      <w:rPr>
                                        <w:rFonts w:ascii="Arial" w:eastAsia="Times New Roman" w:hAnsi="Arial" w:cs="Arial"/>
                                        <w:color w:val="333333"/>
                                        <w:sz w:val="21"/>
                                        <w:szCs w:val="21"/>
                                        <w:shd w:val="clear" w:color="auto" w:fill="FFFFFF"/>
                                      </w:rPr>
                                      <w:t>Er kunnen zich omstandigheden voordoen waardoor deze avond eventueel afgelast wordt. Dit is het geval als de weersomstandigheden zodanig zijn dat er geen nachtvlinder te verwachten valt.</w:t>
                                    </w:r>
                                    <w:r>
                                      <w:rPr>
                                        <w:rFonts w:ascii="Arial" w:eastAsia="Times New Roman" w:hAnsi="Arial" w:cs="Arial"/>
                                        <w:color w:val="333333"/>
                                        <w:sz w:val="21"/>
                                        <w:szCs w:val="21"/>
                                        <w:shd w:val="clear" w:color="auto" w:fill="FFFFFF"/>
                                      </w:rPr>
                                      <w:br/>
                                    </w:r>
                                    <w:r>
                                      <w:rPr>
                                        <w:rFonts w:ascii="Arial" w:eastAsia="Times New Roman" w:hAnsi="Arial" w:cs="Arial"/>
                                        <w:color w:val="333333"/>
                                        <w:sz w:val="21"/>
                                        <w:szCs w:val="21"/>
                                        <w:shd w:val="clear" w:color="auto" w:fill="FFFFFF"/>
                                      </w:rPr>
                                      <w:br/>
                                      <w:t xml:space="preserve">Zie voor informatie over het Heempark: </w:t>
                                    </w:r>
                                    <w:hyperlink r:id="rId9" w:history="1">
                                      <w:r>
                                        <w:rPr>
                                          <w:rStyle w:val="Zwaar"/>
                                          <w:rFonts w:ascii="Arial" w:eastAsia="Times New Roman" w:hAnsi="Arial" w:cs="Arial"/>
                                          <w:color w:val="333333"/>
                                          <w:sz w:val="21"/>
                                          <w:szCs w:val="21"/>
                                          <w:u w:val="single"/>
                                          <w:shd w:val="clear" w:color="auto" w:fill="FFFFFF"/>
                                        </w:rPr>
                                        <w:t>Facebook </w:t>
                                      </w:r>
                                    </w:hyperlink>
                                    <w:r>
                                      <w:rPr>
                                        <w:rFonts w:ascii="Arial" w:eastAsia="Times New Roman" w:hAnsi="Arial" w:cs="Arial"/>
                                        <w:color w:val="333333"/>
                                        <w:sz w:val="21"/>
                                        <w:szCs w:val="21"/>
                                        <w:shd w:val="clear" w:color="auto" w:fill="FFFFFF"/>
                                      </w:rPr>
                                      <w:t xml:space="preserve">. Informatie over het IVN (Beleef de Natuur) kunt u </w:t>
                                    </w:r>
                                    <w:hyperlink r:id="rId10" w:history="1">
                                      <w:r>
                                        <w:rPr>
                                          <w:rStyle w:val="Zwaar"/>
                                          <w:rFonts w:ascii="Arial" w:eastAsia="Times New Roman" w:hAnsi="Arial" w:cs="Arial"/>
                                          <w:color w:val="333333"/>
                                          <w:sz w:val="21"/>
                                          <w:szCs w:val="21"/>
                                          <w:u w:val="single"/>
                                          <w:shd w:val="clear" w:color="auto" w:fill="FFFFFF"/>
                                        </w:rPr>
                                        <w:t xml:space="preserve">HIER </w:t>
                                      </w:r>
                                    </w:hyperlink>
                                    <w:r>
                                      <w:rPr>
                                        <w:rFonts w:ascii="Arial" w:eastAsia="Times New Roman" w:hAnsi="Arial" w:cs="Arial"/>
                                        <w:color w:val="333333"/>
                                        <w:sz w:val="21"/>
                                        <w:szCs w:val="21"/>
                                        <w:shd w:val="clear" w:color="auto" w:fill="FFFFFF"/>
                                      </w:rPr>
                                      <w:t xml:space="preserve">vinden. Over de nacht vlinderavond kunt u informatie vinden op de site van de </w:t>
                                    </w:r>
                                    <w:hyperlink r:id="rId11" w:history="1">
                                      <w:r>
                                        <w:rPr>
                                          <w:rStyle w:val="Zwaar"/>
                                          <w:rFonts w:ascii="Arial" w:eastAsia="Times New Roman" w:hAnsi="Arial" w:cs="Arial"/>
                                          <w:color w:val="333333"/>
                                          <w:sz w:val="21"/>
                                          <w:szCs w:val="21"/>
                                          <w:u w:val="single"/>
                                          <w:shd w:val="clear" w:color="auto" w:fill="FFFFFF"/>
                                        </w:rPr>
                                        <w:t>vlinderstichting</w:t>
                                      </w:r>
                                    </w:hyperlink>
                                    <w:r>
                                      <w:rPr>
                                        <w:rFonts w:ascii="Arial" w:eastAsia="Times New Roman" w:hAnsi="Arial" w:cs="Arial"/>
                                        <w:color w:val="333333"/>
                                        <w:sz w:val="21"/>
                                        <w:szCs w:val="21"/>
                                        <w:shd w:val="clear" w:color="auto" w:fill="FFFFFF"/>
                                      </w:rPr>
                                      <w:t>:</w:t>
                                    </w:r>
                                    <w:r>
                                      <w:rPr>
                                        <w:rFonts w:ascii="Arial" w:eastAsia="Times New Roman" w:hAnsi="Arial" w:cs="Arial"/>
                                        <w:color w:val="333333"/>
                                        <w:sz w:val="21"/>
                                        <w:szCs w:val="21"/>
                                      </w:rPr>
                                      <w:br/>
                                    </w:r>
                                    <w:r>
                                      <w:rPr>
                                        <w:rFonts w:ascii="Arial" w:eastAsia="Times New Roman" w:hAnsi="Arial" w:cs="Arial"/>
                                        <w:color w:val="333333"/>
                                        <w:sz w:val="21"/>
                                        <w:szCs w:val="21"/>
                                      </w:rPr>
                                      <w:br/>
                                      <w:t> </w:t>
                                    </w: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pXSpec="right" w:tblpYSpec="center"/>
                                      <w:tblW w:w="6465" w:type="dxa"/>
                                      <w:tblCellMar>
                                        <w:left w:w="0" w:type="dxa"/>
                                        <w:right w:w="0" w:type="dxa"/>
                                      </w:tblCellMar>
                                      <w:tblLook w:val="04A0" w:firstRow="1" w:lastRow="0" w:firstColumn="1" w:lastColumn="0" w:noHBand="0" w:noVBand="1"/>
                                    </w:tblPr>
                                    <w:tblGrid>
                                      <w:gridCol w:w="246"/>
                                      <w:gridCol w:w="6480"/>
                                    </w:tblGrid>
                                    <w:tr w:rsidR="00000000">
                                      <w:trPr>
                                        <w:trHeight w:val="15"/>
                                      </w:trPr>
                                      <w:tc>
                                        <w:tcPr>
                                          <w:tcW w:w="0" w:type="auto"/>
                                          <w:tcMar>
                                            <w:top w:w="0" w:type="dxa"/>
                                            <w:left w:w="240" w:type="dxa"/>
                                            <w:bottom w:w="0" w:type="dxa"/>
                                            <w:right w:w="0" w:type="dxa"/>
                                          </w:tcMar>
                                          <w:vAlign w:val="center"/>
                                          <w:hideMark/>
                                        </w:tcPr>
                                        <w:p w:rsidR="00000000" w:rsidRDefault="00000000">
                                          <w:pPr>
                                            <w:spacing w:line="264"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108450" cy="239395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108450" cy="2393950"/>
                                                        </a:xfrm>
                                                        <a:prstGeom prst="rect">
                                                          <a:avLst/>
                                                        </a:prstGeom>
                                                        <a:noFill/>
                                                        <a:ln>
                                                          <a:noFill/>
                                                        </a:ln>
                                                      </pic:spPr>
                                                    </pic:pic>
                                                  </a:graphicData>
                                                </a:graphic>
                                              </wp:inline>
                                            </w:drawing>
                                          </w:r>
                                        </w:p>
                                      </w:tc>
                                    </w:tr>
                                  </w:tbl>
                                  <w:p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shd w:val="clear" w:color="auto" w:fill="FFFF00"/>
                                      </w:rPr>
                                      <w:t xml:space="preserve">Geel </w:t>
                                    </w:r>
                                    <w:r>
                                      <w:rPr>
                                        <w:rFonts w:ascii="Arial" w:eastAsia="Times New Roman" w:hAnsi="Arial" w:cs="Arial"/>
                                        <w:color w:val="333333"/>
                                        <w:sz w:val="21"/>
                                        <w:szCs w:val="21"/>
                                      </w:rPr>
                                      <w:t>is de verzamelplaats voor aanvang excursie.</w:t>
                                    </w: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W w:w="6465" w:type="dxa"/>
                                      <w:tblCellMar>
                                        <w:left w:w="0" w:type="dxa"/>
                                        <w:right w:w="0" w:type="dxa"/>
                                      </w:tblCellMar>
                                      <w:tblLook w:val="04A0" w:firstRow="1" w:lastRow="0" w:firstColumn="1" w:lastColumn="0" w:noHBand="0" w:noVBand="1"/>
                                    </w:tblPr>
                                    <w:tblGrid>
                                      <w:gridCol w:w="6480"/>
                                      <w:gridCol w:w="246"/>
                                    </w:tblGrid>
                                    <w:tr w:rsidR="00000000">
                                      <w:trPr>
                                        <w:trHeight w:val="15"/>
                                      </w:trPr>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108450" cy="205740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108450" cy="205740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rsidR="00000000" w:rsidRDefault="00000000">
                                          <w:pPr>
                                            <w:rPr>
                                              <w:rFonts w:ascii="Arial" w:eastAsia="Times New Roman" w:hAnsi="Arial" w:cs="Arial"/>
                                              <w:color w:val="333333"/>
                                              <w:sz w:val="21"/>
                                              <w:szCs w:val="21"/>
                                            </w:rPr>
                                          </w:pPr>
                                        </w:p>
                                      </w:tc>
                                    </w:tr>
                                  </w:tbl>
                                  <w:p w:rsidR="00000000" w:rsidRDefault="00000000">
                                    <w:pPr>
                                      <w:shd w:val="clear" w:color="auto" w:fill="FFFFFF"/>
                                      <w:spacing w:line="264" w:lineRule="auto"/>
                                      <w:rPr>
                                        <w:rFonts w:ascii="Arial" w:eastAsia="Times New Roman" w:hAnsi="Arial" w:cs="Arial"/>
                                        <w:color w:val="333333"/>
                                        <w:sz w:val="21"/>
                                        <w:szCs w:val="21"/>
                                      </w:rPr>
                                    </w:pPr>
                                    <w:r>
                                      <w:rPr>
                                        <w:rStyle w:val="Zwaar"/>
                                        <w:rFonts w:ascii="Arial" w:eastAsia="Times New Roman" w:hAnsi="Arial" w:cs="Arial"/>
                                        <w:color w:val="333333"/>
                                        <w:sz w:val="21"/>
                                        <w:szCs w:val="21"/>
                                      </w:rPr>
                                      <w:t>Zaterdag 2 september</w:t>
                                    </w:r>
                                    <w:r>
                                      <w:rPr>
                                        <w:rFonts w:ascii="Arial" w:eastAsia="Times New Roman" w:hAnsi="Arial" w:cs="Arial"/>
                                        <w:color w:val="333333"/>
                                        <w:sz w:val="21"/>
                                        <w:szCs w:val="21"/>
                                      </w:rPr>
                                      <w:t xml:space="preserve"> gaat het </w:t>
                                    </w:r>
                                    <w:r>
                                      <w:rPr>
                                        <w:rStyle w:val="Zwaar"/>
                                        <w:rFonts w:ascii="Arial" w:eastAsia="Times New Roman" w:hAnsi="Arial" w:cs="Arial"/>
                                        <w:color w:val="333333"/>
                                        <w:sz w:val="21"/>
                                        <w:szCs w:val="21"/>
                                      </w:rPr>
                                      <w:t xml:space="preserve">natuurcafé </w:t>
                                    </w:r>
                                    <w:r>
                                      <w:rPr>
                                        <w:rFonts w:ascii="Arial" w:eastAsia="Times New Roman" w:hAnsi="Arial" w:cs="Arial"/>
                                        <w:color w:val="333333"/>
                                        <w:sz w:val="21"/>
                                        <w:szCs w:val="21"/>
                                      </w:rPr>
                                      <w:t>over vissen.</w:t>
                                    </w:r>
                                    <w:r>
                                      <w:rPr>
                                        <w:rFonts w:ascii="Arial" w:eastAsia="Times New Roman" w:hAnsi="Arial" w:cs="Arial"/>
                                        <w:color w:val="333333"/>
                                        <w:sz w:val="21"/>
                                        <w:szCs w:val="21"/>
                                      </w:rPr>
                                      <w:br/>
                                      <w:t xml:space="preserve">Vissen zijn bij Waterweg-Noord een wat onderbelicht onderwerp. Frank Herfs komt daar verandering in brengen. Hij komt vertellen over de inventarisatie van vissoorten door het team vissen van Natuurlijk Delfland.  Deze studiegroep is al enige tijd bezig met de inventarisatie van vissoorten in sloten en singels in Delft en omstreken. Het doel van dit team is onderzoek, educatie en bescherming van vissen. Natuurlijk Delfland is ook een werkgroep van RAVON, een kennisorganisatie voor reptielen, amfibieën en vissen. Zij vissen </w:t>
                                    </w:r>
                                    <w:r>
                                      <w:rPr>
                                        <w:rFonts w:ascii="Arial" w:eastAsia="Times New Roman" w:hAnsi="Arial" w:cs="Arial"/>
                                        <w:color w:val="333333"/>
                                        <w:sz w:val="21"/>
                                        <w:szCs w:val="21"/>
                                      </w:rPr>
                                      <w:lastRenderedPageBreak/>
                                      <w:t>met een groot schepnet met kleine mazen van RAVON. Sommige soorten bekijken ze in een cuvet. Ze fotograferen ze en brengen ze op naam. Daarna zetten ze ze terug.</w:t>
                                    </w:r>
                                    <w:r>
                                      <w:rPr>
                                        <w:rFonts w:ascii="Arial" w:eastAsia="Times New Roman" w:hAnsi="Arial" w:cs="Arial"/>
                                        <w:color w:val="333333"/>
                                        <w:sz w:val="21"/>
                                        <w:szCs w:val="21"/>
                                      </w:rPr>
                                      <w:br/>
                                      <w:t>We hopen, dat er gelegenheid is, dat hij het buiten kan demonstreren.</w:t>
                                    </w:r>
                                    <w:r>
                                      <w:rPr>
                                        <w:rFonts w:ascii="Arial" w:eastAsia="Times New Roman" w:hAnsi="Arial" w:cs="Arial"/>
                                        <w:color w:val="333333"/>
                                        <w:sz w:val="21"/>
                                        <w:szCs w:val="21"/>
                                      </w:rPr>
                                      <w:br/>
                                    </w:r>
                                    <w:r>
                                      <w:rPr>
                                        <w:rFonts w:ascii="Arial" w:eastAsia="Times New Roman" w:hAnsi="Arial" w:cs="Arial"/>
                                        <w:color w:val="333333"/>
                                        <w:sz w:val="21"/>
                                        <w:szCs w:val="21"/>
                                      </w:rPr>
                                      <w:br/>
                                      <w:t>De toegang tot het café is gratis. Voor koffie en thee vragen wij een vergoeding van 1 euro per consumptie (neem een paar euro’s mee!). De spreker begint tussen 10 uur en half 11. Er is dus vooraf gelegenheid om even rustig koffie te drinken en bij te praten met elkaar.</w:t>
                                    </w:r>
                                    <w:r>
                                      <w:rPr>
                                        <w:rFonts w:ascii="Arial" w:eastAsia="Times New Roman" w:hAnsi="Arial" w:cs="Arial"/>
                                        <w:color w:val="333333"/>
                                        <w:sz w:val="21"/>
                                        <w:szCs w:val="21"/>
                                      </w:rPr>
                                      <w:br/>
                                      <w:t> </w:t>
                                    </w: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pXSpec="right" w:tblpYSpec="center"/>
                                      <w:tblW w:w="6465" w:type="dxa"/>
                                      <w:tblCellMar>
                                        <w:left w:w="0" w:type="dxa"/>
                                        <w:right w:w="0" w:type="dxa"/>
                                      </w:tblCellMar>
                                      <w:tblLook w:val="04A0" w:firstRow="1" w:lastRow="0" w:firstColumn="1" w:lastColumn="0" w:noHBand="0" w:noVBand="1"/>
                                    </w:tblPr>
                                    <w:tblGrid>
                                      <w:gridCol w:w="246"/>
                                      <w:gridCol w:w="6480"/>
                                    </w:tblGrid>
                                    <w:tr w:rsidR="00000000">
                                      <w:trPr>
                                        <w:trHeight w:val="15"/>
                                      </w:trPr>
                                      <w:tc>
                                        <w:tcPr>
                                          <w:tcW w:w="0" w:type="auto"/>
                                          <w:tcMar>
                                            <w:top w:w="0" w:type="dxa"/>
                                            <w:left w:w="240" w:type="dxa"/>
                                            <w:bottom w:w="0" w:type="dxa"/>
                                            <w:right w:w="0" w:type="dxa"/>
                                          </w:tcMar>
                                          <w:vAlign w:val="center"/>
                                          <w:hideMark/>
                                        </w:tcPr>
                                        <w:p w:rsidR="00000000" w:rsidRDefault="00000000">
                                          <w:pPr>
                                            <w:spacing w:line="264"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108450" cy="231775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4108450" cy="2317750"/>
                                                        </a:xfrm>
                                                        <a:prstGeom prst="rect">
                                                          <a:avLst/>
                                                        </a:prstGeom>
                                                        <a:noFill/>
                                                        <a:ln>
                                                          <a:noFill/>
                                                        </a:ln>
                                                      </pic:spPr>
                                                    </pic:pic>
                                                  </a:graphicData>
                                                </a:graphic>
                                              </wp:inline>
                                            </w:drawing>
                                          </w:r>
                                        </w:p>
                                      </w:tc>
                                    </w:tr>
                                  </w:tbl>
                                  <w:p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rPr>
                                      <w:t>Heb je zelf een mooie waarneming gedaan (zoals bijvoorbeeld deze Krooneend in de Broekpolder) of heb je een leuk item dat je graag met de leden wilt delen?</w:t>
                                    </w:r>
                                    <w:r>
                                      <w:rPr>
                                        <w:rFonts w:ascii="Arial" w:eastAsia="Times New Roman" w:hAnsi="Arial" w:cs="Arial"/>
                                        <w:color w:val="333333"/>
                                        <w:sz w:val="21"/>
                                        <w:szCs w:val="21"/>
                                      </w:rPr>
                                      <w:br/>
                                      <w:t>geef het vooral door aan de redactie: pr@waterweg-noord.knnv.nl </w:t>
                                    </w:r>
                                    <w:r>
                                      <w:rPr>
                                        <w:rFonts w:ascii="Arial" w:eastAsia="Times New Roman" w:hAnsi="Arial" w:cs="Arial"/>
                                        <w:color w:val="333333"/>
                                        <w:sz w:val="21"/>
                                        <w:szCs w:val="21"/>
                                      </w:rPr>
                                      <w:br/>
                                    </w:r>
                                    <w:r>
                                      <w:rPr>
                                        <w:rFonts w:ascii="Arial" w:eastAsia="Times New Roman" w:hAnsi="Arial" w:cs="Arial"/>
                                        <w:color w:val="333333"/>
                                        <w:sz w:val="21"/>
                                        <w:szCs w:val="21"/>
                                      </w:rPr>
                                      <w:br/>
                                      <w:t> </w:t>
                                    </w: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08"/>
                                            <w:gridCol w:w="3828"/>
                                            <w:gridCol w:w="801"/>
                                          </w:tblGrid>
                                          <w:tr w:rsidR="00000000">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62"/>
                                                  <w:gridCol w:w="246"/>
                                                </w:tblGrid>
                                                <w:tr w:rsidR="00000000">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000000">
                                                        <w:trPr>
                                                          <w:jc w:val="center"/>
                                                        </w:trPr>
                                                        <w:tc>
                                                          <w:tcPr>
                                                            <w:tcW w:w="540" w:type="dxa"/>
                                                            <w:hideMark/>
                                                          </w:tcPr>
                                                          <w:p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42900" cy="2438400"/>
                                                                  <wp:effectExtent l="0" t="0" r="0" b="0"/>
                                                                  <wp:docPr id="6" name="Afbeelding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trPr>
                                                          <w:jc w:val="center"/>
                                                        </w:trPr>
                                                        <w:tc>
                                                          <w:tcPr>
                                                            <w:tcW w:w="0" w:type="auto"/>
                                                            <w:tcMar>
                                                              <w:top w:w="45" w:type="dxa"/>
                                                              <w:left w:w="45" w:type="dxa"/>
                                                              <w:bottom w:w="45" w:type="dxa"/>
                                                              <w:right w:w="45" w:type="dxa"/>
                                                            </w:tcMar>
                                                            <w:vAlign w:val="center"/>
                                                            <w:hideMark/>
                                                          </w:tcPr>
                                                          <w:p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1862"/>
                                                      </w:tblGrid>
                                                      <w:tr w:rsidR="00000000">
                                                        <w:trPr>
                                                          <w:jc w:val="center"/>
                                                        </w:trPr>
                                                        <w:tc>
                                                          <w:tcPr>
                                                            <w:tcW w:w="0" w:type="auto"/>
                                                            <w:hideMark/>
                                                          </w:tcPr>
                                                          <w:p w:rsidR="00000000" w:rsidRDefault="00000000">
                                                            <w:pPr>
                                                              <w:spacing w:line="264" w:lineRule="auto"/>
                                                              <w:rPr>
                                                                <w:rFonts w:ascii="Arial" w:eastAsia="Times New Roman" w:hAnsi="Arial" w:cs="Arial"/>
                                                                <w:color w:val="333333"/>
                                                                <w:sz w:val="21"/>
                                                                <w:szCs w:val="21"/>
                                                              </w:rPr>
                                                            </w:pPr>
                                                            <w:hyperlink r:id="rId17" w:history="1">
                                                              <w:r>
                                                                <w:rPr>
                                                                  <w:rFonts w:ascii="Arial" w:eastAsia="Times New Roman" w:hAnsi="Arial" w:cs="Arial"/>
                                                                  <w:color w:val="333333"/>
                                                                  <w:sz w:val="18"/>
                                                                  <w:szCs w:val="18"/>
                                                                </w:rPr>
                                                                <w:t>Onze Facebook pagina</w:t>
                                                              </w:r>
                                                            </w:hyperlink>
                                                          </w:p>
                                                        </w:tc>
                                                      </w:tr>
                                                    </w:tbl>
                                                    <w:p w:rsidR="00000000" w:rsidRDefault="00000000">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tc>
                                                          <w:tcPr>
                                                            <w:tcW w:w="0" w:type="auto"/>
                                                            <w:tcMar>
                                                              <w:top w:w="0" w:type="dxa"/>
                                                              <w:left w:w="120" w:type="dxa"/>
                                                              <w:bottom w:w="0" w:type="dxa"/>
                                                              <w:right w:w="120" w:type="dxa"/>
                                                            </w:tcMar>
                                                            <w:vAlign w:val="center"/>
                                                            <w:hideMark/>
                                                          </w:tcPr>
                                                          <w:p w:rsidR="00000000" w:rsidRDefault="00000000">
                                                            <w:pPr>
                                                              <w:spacing w:line="264" w:lineRule="auto"/>
                                                              <w:jc w:val="center"/>
                                                              <w:rPr>
                                                                <w:rFonts w:eastAsia="Times New Roman"/>
                                                                <w:sz w:val="20"/>
                                                                <w:szCs w:val="20"/>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582"/>
                                                  <w:gridCol w:w="246"/>
                                                </w:tblGrid>
                                                <w:tr w:rsidR="00000000">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000000">
                                                        <w:trPr>
                                                          <w:jc w:val="center"/>
                                                        </w:trPr>
                                                        <w:tc>
                                                          <w:tcPr>
                                                            <w:tcW w:w="540" w:type="dxa"/>
                                                            <w:hideMark/>
                                                          </w:tcPr>
                                                          <w:p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42900" cy="2438400"/>
                                                                  <wp:effectExtent l="0" t="0" r="0" b="0"/>
                                                                  <wp:docPr id="7" name="Afbeelding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trPr>
                                                          <w:jc w:val="center"/>
                                                        </w:trPr>
                                                        <w:tc>
                                                          <w:tcPr>
                                                            <w:tcW w:w="0" w:type="auto"/>
                                                            <w:tcMar>
                                                              <w:top w:w="45" w:type="dxa"/>
                                                              <w:left w:w="45" w:type="dxa"/>
                                                              <w:bottom w:w="45" w:type="dxa"/>
                                                              <w:right w:w="45" w:type="dxa"/>
                                                            </w:tcMar>
                                                            <w:vAlign w:val="center"/>
                                                            <w:hideMark/>
                                                          </w:tcPr>
                                                          <w:p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3582"/>
                                                      </w:tblGrid>
                                                      <w:tr w:rsidR="00000000">
                                                        <w:trPr>
                                                          <w:jc w:val="center"/>
                                                        </w:trPr>
                                                        <w:tc>
                                                          <w:tcPr>
                                                            <w:tcW w:w="0" w:type="auto"/>
                                                            <w:hideMark/>
                                                          </w:tcPr>
                                                          <w:p w:rsidR="00000000" w:rsidRDefault="00000000">
                                                            <w:pPr>
                                                              <w:spacing w:line="264" w:lineRule="auto"/>
                                                              <w:rPr>
                                                                <w:rFonts w:ascii="Arial" w:eastAsia="Times New Roman" w:hAnsi="Arial" w:cs="Arial"/>
                                                                <w:color w:val="333333"/>
                                                                <w:sz w:val="21"/>
                                                                <w:szCs w:val="21"/>
                                                              </w:rPr>
                                                            </w:pPr>
                                                            <w:hyperlink r:id="rId20" w:history="1">
                                                              <w:r>
                                                                <w:rPr>
                                                                  <w:rFonts w:ascii="Arial" w:eastAsia="Times New Roman" w:hAnsi="Arial" w:cs="Arial"/>
                                                                  <w:color w:val="333333"/>
                                                                  <w:sz w:val="18"/>
                                                                  <w:szCs w:val="18"/>
                                                                </w:rPr>
                                                                <w:t>https://www.knnv.nl/afdeling-waterweg-noord</w:t>
                                                              </w:r>
                                                            </w:hyperlink>
                                                          </w:p>
                                                        </w:tc>
                                                      </w:tr>
                                                    </w:tbl>
                                                    <w:p w:rsidR="00000000" w:rsidRDefault="00000000">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tc>
                                                          <w:tcPr>
                                                            <w:tcW w:w="0" w:type="auto"/>
                                                            <w:tcMar>
                                                              <w:top w:w="0" w:type="dxa"/>
                                                              <w:left w:w="120" w:type="dxa"/>
                                                              <w:bottom w:w="0" w:type="dxa"/>
                                                              <w:right w:w="120" w:type="dxa"/>
                                                            </w:tcMar>
                                                            <w:vAlign w:val="center"/>
                                                            <w:hideMark/>
                                                          </w:tcPr>
                                                          <w:p w:rsidR="00000000" w:rsidRDefault="00000000">
                                                            <w:pPr>
                                                              <w:spacing w:line="264" w:lineRule="auto"/>
                                                              <w:jc w:val="center"/>
                                                              <w:rPr>
                                                                <w:rFonts w:eastAsia="Times New Roman"/>
                                                                <w:sz w:val="20"/>
                                                                <w:szCs w:val="20"/>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1"/>
                                                </w:tblGrid>
                                                <w:tr w:rsidR="00000000">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000000">
                                                        <w:trPr>
                                                          <w:jc w:val="center"/>
                                                        </w:trPr>
                                                        <w:tc>
                                                          <w:tcPr>
                                                            <w:tcW w:w="540" w:type="dxa"/>
                                                            <w:hideMark/>
                                                          </w:tcPr>
                                                          <w:p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42900" cy="2438400"/>
                                                                  <wp:effectExtent l="0" t="0" r="0" b="0"/>
                                                                  <wp:docPr id="8" name="Afbeelding 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trPr>
                                                          <w:jc w:val="center"/>
                                                        </w:trPr>
                                                        <w:tc>
                                                          <w:tcPr>
                                                            <w:tcW w:w="0" w:type="auto"/>
                                                            <w:tcMar>
                                                              <w:top w:w="45" w:type="dxa"/>
                                                              <w:left w:w="45" w:type="dxa"/>
                                                              <w:bottom w:w="45" w:type="dxa"/>
                                                              <w:right w:w="45" w:type="dxa"/>
                                                            </w:tcMar>
                                                            <w:vAlign w:val="center"/>
                                                            <w:hideMark/>
                                                          </w:tcPr>
                                                          <w:p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801"/>
                                                      </w:tblGrid>
                                                      <w:tr w:rsidR="00000000">
                                                        <w:trPr>
                                                          <w:jc w:val="center"/>
                                                        </w:trPr>
                                                        <w:tc>
                                                          <w:tcPr>
                                                            <w:tcW w:w="0" w:type="auto"/>
                                                            <w:hideMark/>
                                                          </w:tcPr>
                                                          <w:p w:rsidR="00000000" w:rsidRDefault="00000000">
                                                            <w:pPr>
                                                              <w:spacing w:line="264" w:lineRule="auto"/>
                                                              <w:rPr>
                                                                <w:rFonts w:ascii="Arial" w:eastAsia="Times New Roman" w:hAnsi="Arial" w:cs="Arial"/>
                                                                <w:color w:val="333333"/>
                                                                <w:sz w:val="21"/>
                                                                <w:szCs w:val="21"/>
                                                              </w:rPr>
                                                            </w:pPr>
                                                            <w:hyperlink r:id="rId23" w:history="1">
                                                              <w:r>
                                                                <w:rPr>
                                                                  <w:rFonts w:ascii="Arial" w:eastAsia="Times New Roman" w:hAnsi="Arial" w:cs="Arial"/>
                                                                  <w:color w:val="333333"/>
                                                                  <w:sz w:val="18"/>
                                                                  <w:szCs w:val="18"/>
                                                                </w:rPr>
                                                                <w:t>Instagram</w:t>
                                                              </w:r>
                                                            </w:hyperlink>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85368936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Mar>
                                      <w:top w:w="150" w:type="dxa"/>
                                      <w:left w:w="0" w:type="dxa"/>
                                      <w:bottom w:w="15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40"/>
                                    </w:tblGrid>
                                    <w:tr w:rsidR="00000000">
                                      <w:trPr>
                                        <w:jc w:val="center"/>
                                      </w:trPr>
                                      <w:tc>
                                        <w:tcPr>
                                          <w:tcW w:w="5000" w:type="pct"/>
                                          <w:shd w:val="clear" w:color="auto" w:fill="FFFFFF"/>
                                          <w:tcMar>
                                            <w:top w:w="300" w:type="dxa"/>
                                            <w:left w:w="900" w:type="dxa"/>
                                            <w:bottom w:w="90" w:type="dxa"/>
                                            <w:right w:w="900" w:type="dxa"/>
                                          </w:tcMar>
                                          <w:vAlign w:val="center"/>
                                          <w:hideMark/>
                                        </w:tcPr>
                                        <w:p w:rsidR="00000000" w:rsidRDefault="00000000">
                                          <w:pPr>
                                            <w:spacing w:line="264" w:lineRule="auto"/>
                                            <w:jc w:val="center"/>
                                            <w:rPr>
                                              <w:rFonts w:ascii="Arial" w:eastAsia="Times New Roman" w:hAnsi="Arial" w:cs="Arial"/>
                                              <w:color w:val="777777"/>
                                              <w:sz w:val="18"/>
                                              <w:szCs w:val="18"/>
                                            </w:rPr>
                                          </w:pPr>
                                          <w:r>
                                            <w:rPr>
                                              <w:rStyle w:val="line"/>
                                              <w:rFonts w:ascii="Arial" w:eastAsia="Times New Roman" w:hAnsi="Arial" w:cs="Arial"/>
                                              <w:color w:val="777777"/>
                                              <w:sz w:val="18"/>
                                              <w:szCs w:val="18"/>
                                            </w:rPr>
                                            <w:lastRenderedPageBreak/>
                                            <w:t xml:space="preserve">Deze e-mail is verstuurd aan </w:t>
                                          </w:r>
                                          <w:hyperlink r:id="rId24" w:history="1">
                                            <w:r>
                                              <w:rPr>
                                                <w:rStyle w:val="line"/>
                                                <w:rFonts w:ascii="Arial" w:eastAsia="Times New Roman" w:hAnsi="Arial" w:cs="Arial"/>
                                                <w:color w:val="777777"/>
                                                <w:sz w:val="18"/>
                                                <w:szCs w:val="18"/>
                                                <w:u w:val="single"/>
                                              </w:rPr>
                                              <w:t>evita.andre@gmail.com</w:t>
                                            </w:r>
                                          </w:hyperlink>
                                          <w:r>
                                            <w:rPr>
                                              <w:rStyle w:val="line"/>
                                              <w:rFonts w:ascii="Arial" w:eastAsia="Times New Roman" w:hAnsi="Arial" w:cs="Arial"/>
                                              <w:color w:val="777777"/>
                                              <w:sz w:val="18"/>
                                              <w:szCs w:val="18"/>
                                            </w:rPr>
                                            <w:t>.</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Als u geen nieuwsbrief meer wilt ontvangen, kunt u zich </w:t>
                                          </w:r>
                                          <w:hyperlink r:id="rId25" w:history="1">
                                            <w:r>
                                              <w:rPr>
                                                <w:rStyle w:val="line"/>
                                                <w:rFonts w:ascii="Arial" w:eastAsia="Times New Roman" w:hAnsi="Arial" w:cs="Arial"/>
                                                <w:color w:val="777777"/>
                                                <w:sz w:val="18"/>
                                                <w:szCs w:val="18"/>
                                                <w:u w:val="single"/>
                                              </w:rPr>
                                              <w:t>hier afmelden</w:t>
                                            </w:r>
                                          </w:hyperlink>
                                          <w:r>
                                            <w:rPr>
                                              <w:rStyle w:val="line"/>
                                              <w:rFonts w:ascii="Arial" w:eastAsia="Times New Roman" w:hAnsi="Arial" w:cs="Arial"/>
                                              <w:color w:val="777777"/>
                                              <w:sz w:val="18"/>
                                              <w:szCs w:val="18"/>
                                            </w:rPr>
                                            <w:t>.</w:t>
                                          </w:r>
                                          <w:r>
                                            <w:rPr>
                                              <w:rStyle w:val="editlink"/>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U kunt ook uw </w:t>
                                          </w:r>
                                          <w:hyperlink r:id="rId26" w:history="1">
                                            <w:r>
                                              <w:rPr>
                                                <w:rStyle w:val="line"/>
                                                <w:rFonts w:ascii="Arial" w:eastAsia="Times New Roman" w:hAnsi="Arial" w:cs="Arial"/>
                                                <w:color w:val="777777"/>
                                                <w:sz w:val="18"/>
                                                <w:szCs w:val="18"/>
                                                <w:u w:val="single"/>
                                              </w:rPr>
                                              <w:t>gegevens inzien en wijzigen</w:t>
                                            </w:r>
                                          </w:hyperlink>
                                          <w:r>
                                            <w:rPr>
                                              <w:rStyle w:val="line"/>
                                              <w:rFonts w:ascii="Arial" w:eastAsia="Times New Roman" w:hAnsi="Arial" w:cs="Arial"/>
                                              <w:color w:val="777777"/>
                                              <w:sz w:val="18"/>
                                              <w:szCs w:val="18"/>
                                            </w:rPr>
                                            <w:t>.</w:t>
                                          </w:r>
                                          <w:r>
                                            <w:rPr>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Voor een goede ontvangst voegt u </w:t>
                                          </w:r>
                                          <w:hyperlink r:id="rId27" w:history="1">
                                            <w:r>
                                              <w:rPr>
                                                <w:rStyle w:val="line"/>
                                                <w:rFonts w:ascii="Arial" w:eastAsia="Times New Roman" w:hAnsi="Arial" w:cs="Arial"/>
                                                <w:color w:val="777777"/>
                                                <w:sz w:val="18"/>
                                                <w:szCs w:val="18"/>
                                                <w:u w:val="single"/>
                                              </w:rPr>
                                              <w:t>pr@waterweg-noord.knnv.nl</w:t>
                                            </w:r>
                                          </w:hyperlink>
                                          <w:r>
                                            <w:rPr>
                                              <w:rStyle w:val="line"/>
                                              <w:rFonts w:ascii="Arial" w:eastAsia="Times New Roman" w:hAnsi="Arial" w:cs="Arial"/>
                                              <w:color w:val="777777"/>
                                              <w:sz w:val="18"/>
                                              <w:szCs w:val="18"/>
                                            </w:rPr>
                                            <w:t xml:space="preserve"> toe aan uw adresboek.</w:t>
                                          </w:r>
                                        </w:p>
                                      </w:tc>
                                    </w:tr>
                                    <w:tr w:rsidR="00000000">
                                      <w:trPr>
                                        <w:jc w:val="center"/>
                                      </w:trPr>
                                      <w:tc>
                                        <w:tcPr>
                                          <w:tcW w:w="5000" w:type="pct"/>
                                          <w:shd w:val="clear" w:color="auto" w:fill="FFFFFF"/>
                                          <w:tcMar>
                                            <w:top w:w="90" w:type="dxa"/>
                                            <w:left w:w="360" w:type="dxa"/>
                                            <w:bottom w:w="300" w:type="dxa"/>
                                            <w:right w:w="360" w:type="dxa"/>
                                          </w:tcMar>
                                          <w:vAlign w:val="center"/>
                                          <w:hideMark/>
                                        </w:tcPr>
                                        <w:p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200150" cy="349250"/>
                                                <wp:effectExtent l="0" t="0" r="0" b="12700"/>
                                                <wp:docPr id="9" name="Afbeelding 9" descr="Laposta e-mailmarketi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osta e-mailmarketing">
                                                          <a:hlinkClick r:id="rId28"/>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1200150" cy="349250"/>
                                                        </a:xfrm>
                                                        <a:prstGeom prst="rect">
                                                          <a:avLst/>
                                                        </a:prstGeom>
                                                        <a:noFill/>
                                                        <a:ln>
                                                          <a:noFill/>
                                                        </a:ln>
                                                      </pic:spPr>
                                                    </pic:pic>
                                                  </a:graphicData>
                                                </a:graphic>
                                              </wp:inline>
                                            </w:drawing>
                                          </w: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rPr>
                      <w:rFonts w:ascii="Arial" w:eastAsia="Times New Roman" w:hAnsi="Arial" w:cs="Arial"/>
                      <w:color w:val="333333"/>
                      <w:sz w:val="21"/>
                      <w:szCs w:val="21"/>
                    </w:rPr>
                  </w:pPr>
                </w:p>
              </w:tc>
            </w:tr>
          </w:tbl>
          <w:p w:rsidR="00000000" w:rsidRDefault="00000000">
            <w:pPr>
              <w:spacing w:line="264" w:lineRule="auto"/>
              <w:jc w:val="center"/>
              <w:rPr>
                <w:rFonts w:ascii="Arial" w:eastAsia="Times New Roman" w:hAnsi="Arial" w:cs="Arial"/>
                <w:color w:val="333333"/>
                <w:sz w:val="21"/>
                <w:szCs w:val="21"/>
              </w:rPr>
            </w:pPr>
          </w:p>
        </w:tc>
      </w:tr>
    </w:tbl>
    <w:p w:rsidR="00000000" w:rsidRDefault="00000000">
      <w:pPr>
        <w:spacing w:line="264" w:lineRule="auto"/>
        <w:divId w:val="85368936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trPr>
          <w:divId w:val="853689365"/>
        </w:trPr>
        <w:tc>
          <w:tcPr>
            <w:tcW w:w="0" w:type="auto"/>
            <w:tcMar>
              <w:top w:w="0" w:type="dxa"/>
              <w:left w:w="0" w:type="dxa"/>
              <w:bottom w:w="300" w:type="dxa"/>
              <w:right w:w="0" w:type="dxa"/>
            </w:tcMar>
            <w:vAlign w:val="center"/>
            <w:hideMark/>
          </w:tcPr>
          <w:p w:rsidR="00000000" w:rsidRDefault="00000000">
            <w:pPr>
              <w:spacing w:line="264" w:lineRule="auto"/>
              <w:rPr>
                <w:rFonts w:ascii="Arial" w:eastAsia="Times New Roman" w:hAnsi="Arial" w:cs="Arial"/>
                <w:color w:val="333333"/>
                <w:sz w:val="21"/>
                <w:szCs w:val="21"/>
              </w:rPr>
            </w:pPr>
          </w:p>
        </w:tc>
      </w:tr>
    </w:tbl>
    <w:tbl>
      <w:tblPr>
        <w:tblW w:w="0" w:type="auto"/>
        <w:tblCellMar>
          <w:left w:w="0" w:type="dxa"/>
          <w:right w:w="0" w:type="dxa"/>
        </w:tblCellMar>
        <w:tblLook w:val="04A0" w:firstRow="1" w:lastRow="0" w:firstColumn="1" w:lastColumn="0" w:noHBand="0" w:noVBand="1"/>
      </w:tblPr>
      <w:tblGrid>
        <w:gridCol w:w="6"/>
      </w:tblGrid>
      <w:tr w:rsidR="00000000">
        <w:tc>
          <w:tcPr>
            <w:tcW w:w="0" w:type="auto"/>
            <w:vAlign w:val="center"/>
            <w:hideMark/>
          </w:tcPr>
          <w:p w:rsidR="00000000" w:rsidRDefault="00000000">
            <w:pPr>
              <w:spacing w:line="264" w:lineRule="auto"/>
              <w:rPr>
                <w:rFonts w:ascii="Arial" w:eastAsia="Times New Roman" w:hAnsi="Arial" w:cs="Arial"/>
                <w:color w:val="333333"/>
                <w:sz w:val="21"/>
                <w:szCs w:val="21"/>
              </w:rPr>
            </w:pPr>
          </w:p>
        </w:tc>
      </w:tr>
    </w:tbl>
    <w:p w:rsidR="001E59E0"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6350" cy="63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1E5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3037D"/>
    <w:rsid w:val="001E59E0"/>
    <w:rsid w:val="00B303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3E9EDB-779B-4DD6-B175-831F4302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line="336" w:lineRule="atLeast"/>
      <w:outlineLvl w:val="0"/>
    </w:pPr>
    <w:rPr>
      <w:b/>
      <w:bCs/>
      <w:kern w:val="36"/>
      <w:sz w:val="48"/>
      <w:szCs w:val="48"/>
    </w:rPr>
  </w:style>
  <w:style w:type="paragraph" w:styleId="Kop2">
    <w:name w:val="heading 2"/>
    <w:basedOn w:val="Standaard"/>
    <w:link w:val="Kop2Char"/>
    <w:uiPriority w:val="9"/>
    <w:qFormat/>
    <w:pPr>
      <w:spacing w:line="336" w:lineRule="atLeast"/>
      <w:outlineLvl w:val="1"/>
    </w:pPr>
    <w:rPr>
      <w:b/>
      <w:bCs/>
      <w:sz w:val="41"/>
      <w:szCs w:val="41"/>
    </w:rPr>
  </w:style>
  <w:style w:type="paragraph" w:styleId="Kop3">
    <w:name w:val="heading 3"/>
    <w:basedOn w:val="Standaard"/>
    <w:link w:val="Kop3Char"/>
    <w:uiPriority w:val="9"/>
    <w:qFormat/>
    <w:pPr>
      <w:spacing w:line="336" w:lineRule="atLeast"/>
      <w:outlineLvl w:val="2"/>
    </w:pPr>
    <w:rPr>
      <w:b/>
      <w:bCs/>
      <w:sz w:val="34"/>
      <w:szCs w:val="34"/>
    </w:rPr>
  </w:style>
  <w:style w:type="paragraph" w:styleId="Kop4">
    <w:name w:val="heading 4"/>
    <w:basedOn w:val="Standaard"/>
    <w:link w:val="Kop4Char"/>
    <w:uiPriority w:val="9"/>
    <w:qFormat/>
    <w:pPr>
      <w:spacing w:line="336" w:lineRule="atLeast"/>
      <w:outlineLvl w:val="3"/>
    </w:pPr>
    <w:rPr>
      <w:b/>
      <w:bCs/>
    </w:rPr>
  </w:style>
  <w:style w:type="paragraph" w:styleId="Kop5">
    <w:name w:val="heading 5"/>
    <w:basedOn w:val="Standaard"/>
    <w:link w:val="Kop5Char"/>
    <w:uiPriority w:val="9"/>
    <w:qFormat/>
    <w:pPr>
      <w:spacing w:line="336" w:lineRule="atLeast"/>
      <w:outlineLvl w:val="4"/>
    </w:pPr>
    <w:rPr>
      <w:b/>
      <w:bCs/>
      <w:sz w:val="20"/>
      <w:szCs w:val="20"/>
    </w:rPr>
  </w:style>
  <w:style w:type="paragraph" w:styleId="Kop6">
    <w:name w:val="heading 6"/>
    <w:basedOn w:val="Standaard"/>
    <w:link w:val="Kop6Char"/>
    <w:uiPriority w:val="9"/>
    <w:qFormat/>
    <w:pPr>
      <w:spacing w:line="336" w:lineRule="atLeast"/>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496" w:themeColor="accent1" w:themeShade="BF"/>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style>
  <w:style w:type="paragraph" w:styleId="Normaalweb">
    <w:name w:val="Normal (Web)"/>
    <w:basedOn w:val="Standaard"/>
    <w:uiPriority w:val="99"/>
    <w:semiHidden/>
    <w:unhideWhenUsed/>
  </w:style>
  <w:style w:type="paragraph" w:customStyle="1" w:styleId="wrapper-td">
    <w:name w:val="wrapper-td"/>
    <w:basedOn w:val="Standaard"/>
    <w:pPr>
      <w:ind w:hanging="240"/>
    </w:pPr>
  </w:style>
  <w:style w:type="paragraph" w:customStyle="1" w:styleId="columns-wrapper-td">
    <w:name w:val="columns-wrapper-td"/>
    <w:basedOn w:val="Standaard"/>
    <w:pPr>
      <w:ind w:hanging="240"/>
    </w:pPr>
  </w:style>
  <w:style w:type="paragraph" w:customStyle="1" w:styleId="pad-top-td">
    <w:name w:val="pad-top-td"/>
    <w:basedOn w:val="Standaard"/>
    <w:pPr>
      <w:ind w:hanging="240"/>
    </w:pPr>
  </w:style>
  <w:style w:type="paragraph" w:customStyle="1" w:styleId="pad-bottom-td">
    <w:name w:val="pad-bottom-td"/>
    <w:basedOn w:val="Standaard"/>
    <w:pPr>
      <w:ind w:hanging="240"/>
    </w:pPr>
  </w:style>
  <w:style w:type="paragraph" w:customStyle="1" w:styleId="content-td">
    <w:name w:val="content-td"/>
    <w:basedOn w:val="Standaard"/>
    <w:pPr>
      <w:shd w:val="clear" w:color="auto" w:fill="FFFFFF"/>
      <w:ind w:hanging="240"/>
    </w:pPr>
  </w:style>
  <w:style w:type="paragraph" w:customStyle="1" w:styleId="columns-content-td">
    <w:name w:val="columns-content-td"/>
    <w:basedOn w:val="Standaard"/>
    <w:pPr>
      <w:shd w:val="clear" w:color="auto" w:fill="FFFFFF"/>
      <w:ind w:hanging="240"/>
    </w:pPr>
  </w:style>
  <w:style w:type="paragraph" w:customStyle="1" w:styleId="title-td">
    <w:name w:val="title-td"/>
    <w:basedOn w:val="Standaard"/>
    <w:pPr>
      <w:spacing w:line="300" w:lineRule="auto"/>
      <w:ind w:hanging="240"/>
    </w:pPr>
    <w:rPr>
      <w:rFonts w:ascii="Arial" w:hAnsi="Arial" w:cs="Arial"/>
      <w:color w:val="333333"/>
      <w:sz w:val="21"/>
      <w:szCs w:val="21"/>
    </w:rPr>
  </w:style>
  <w:style w:type="paragraph" w:customStyle="1" w:styleId="text-td">
    <w:name w:val="text-td"/>
    <w:basedOn w:val="Standaard"/>
    <w:pPr>
      <w:spacing w:line="300" w:lineRule="auto"/>
      <w:ind w:hanging="240"/>
    </w:pPr>
    <w:rPr>
      <w:rFonts w:ascii="Arial" w:hAnsi="Arial" w:cs="Arial"/>
      <w:color w:val="333333"/>
      <w:sz w:val="21"/>
      <w:szCs w:val="21"/>
    </w:rPr>
  </w:style>
  <w:style w:type="paragraph" w:customStyle="1" w:styleId="text-div">
    <w:name w:val="text-div"/>
    <w:basedOn w:val="Standaard"/>
    <w:pPr>
      <w:spacing w:line="300" w:lineRule="auto"/>
      <w:ind w:hanging="240"/>
    </w:pPr>
    <w:rPr>
      <w:rFonts w:ascii="Arial" w:hAnsi="Arial" w:cs="Arial"/>
      <w:color w:val="333333"/>
      <w:sz w:val="21"/>
      <w:szCs w:val="21"/>
    </w:rPr>
  </w:style>
  <w:style w:type="paragraph" w:customStyle="1" w:styleId="inner-content-td">
    <w:name w:val="inner-content-td"/>
    <w:basedOn w:val="Standaard"/>
    <w:pPr>
      <w:ind w:hanging="240"/>
    </w:pPr>
  </w:style>
  <w:style w:type="paragraph" w:customStyle="1" w:styleId="logo-td">
    <w:name w:val="logo-td"/>
    <w:basedOn w:val="Standaard"/>
    <w:pPr>
      <w:ind w:hanging="240"/>
    </w:pPr>
  </w:style>
  <w:style w:type="paragraph" w:customStyle="1" w:styleId="spacer-text-td">
    <w:name w:val="spacer-text-td"/>
    <w:basedOn w:val="Standaard"/>
    <w:pPr>
      <w:ind w:hanging="240"/>
    </w:pPr>
  </w:style>
  <w:style w:type="paragraph" w:customStyle="1" w:styleId="icon-td">
    <w:name w:val="icon-td"/>
    <w:basedOn w:val="Standaard"/>
    <w:pPr>
      <w:ind w:hanging="240"/>
    </w:pPr>
  </w:style>
  <w:style w:type="paragraph" w:customStyle="1" w:styleId="spacer-h-td">
    <w:name w:val="spacer-h-td"/>
    <w:basedOn w:val="Standaard"/>
    <w:pPr>
      <w:ind w:hanging="240"/>
    </w:pPr>
  </w:style>
  <w:style w:type="paragraph" w:customStyle="1" w:styleId="spacer-v-td">
    <w:name w:val="spacer-v-td"/>
    <w:basedOn w:val="Standaard"/>
    <w:pPr>
      <w:ind w:hanging="240"/>
    </w:pPr>
  </w:style>
  <w:style w:type="paragraph" w:customStyle="1" w:styleId="image-table">
    <w:name w:val="image-table"/>
    <w:basedOn w:val="Standaard"/>
    <w:pPr>
      <w:ind w:hanging="240"/>
    </w:pPr>
  </w:style>
  <w:style w:type="paragraph" w:customStyle="1" w:styleId="image-td">
    <w:name w:val="image-td"/>
    <w:basedOn w:val="Standaard"/>
    <w:pPr>
      <w:ind w:hanging="240"/>
    </w:pPr>
  </w:style>
  <w:style w:type="paragraph" w:customStyle="1" w:styleId="spacer-td">
    <w:name w:val="spacer-td"/>
    <w:basedOn w:val="Standaard"/>
    <w:pPr>
      <w:ind w:hanging="240"/>
    </w:pPr>
  </w:style>
  <w:style w:type="paragraph" w:customStyle="1" w:styleId="divider-td">
    <w:name w:val="divider-td"/>
    <w:basedOn w:val="Standaard"/>
    <w:pPr>
      <w:ind w:hanging="240"/>
    </w:pPr>
  </w:style>
  <w:style w:type="paragraph" w:customStyle="1" w:styleId="col-spacer">
    <w:name w:val="col-spacer"/>
    <w:basedOn w:val="Standaard"/>
    <w:pPr>
      <w:ind w:hanging="240"/>
    </w:pPr>
  </w:style>
  <w:style w:type="paragraph" w:customStyle="1" w:styleId="video-td">
    <w:name w:val="video-td"/>
    <w:basedOn w:val="Standaard"/>
    <w:pPr>
      <w:ind w:hanging="240"/>
    </w:pPr>
  </w:style>
  <w:style w:type="paragraph" w:customStyle="1" w:styleId="text-td1">
    <w:name w:val="text-td1"/>
    <w:basedOn w:val="Standaard"/>
    <w:pPr>
      <w:spacing w:line="360" w:lineRule="auto"/>
      <w:jc w:val="center"/>
    </w:pPr>
    <w:rPr>
      <w:rFonts w:ascii="Arial" w:hAnsi="Arial" w:cs="Arial"/>
      <w:color w:val="777777"/>
      <w:sz w:val="18"/>
      <w:szCs w:val="18"/>
    </w:rPr>
  </w:style>
  <w:style w:type="paragraph" w:customStyle="1" w:styleId="logo-td1">
    <w:name w:val="logo-td1"/>
    <w:basedOn w:val="Standaard"/>
  </w:style>
  <w:style w:type="paragraph" w:customStyle="1" w:styleId="inner-content-td1">
    <w:name w:val="inner-content-td1"/>
    <w:basedOn w:val="Standaard"/>
  </w:style>
  <w:style w:type="paragraph" w:customStyle="1" w:styleId="wrapper-td1">
    <w:name w:val="wrapper-td1"/>
    <w:basedOn w:val="Standaard"/>
  </w:style>
  <w:style w:type="paragraph" w:customStyle="1" w:styleId="spacer-text-td1">
    <w:name w:val="spacer-text-td1"/>
    <w:basedOn w:val="Standaard"/>
    <w:pPr>
      <w:spacing w:line="0" w:lineRule="auto"/>
    </w:pPr>
    <w:rPr>
      <w:sz w:val="2"/>
      <w:szCs w:val="2"/>
    </w:rPr>
  </w:style>
  <w:style w:type="paragraph" w:customStyle="1" w:styleId="spacer-text-td2">
    <w:name w:val="spacer-text-td2"/>
    <w:basedOn w:val="Standaard"/>
    <w:pPr>
      <w:spacing w:line="0" w:lineRule="auto"/>
    </w:pPr>
    <w:rPr>
      <w:sz w:val="2"/>
      <w:szCs w:val="2"/>
    </w:rPr>
  </w:style>
  <w:style w:type="paragraph" w:customStyle="1" w:styleId="icon-td1">
    <w:name w:val="icon-td1"/>
    <w:basedOn w:val="Standaard"/>
  </w:style>
  <w:style w:type="paragraph" w:customStyle="1" w:styleId="spacer-h-td1">
    <w:name w:val="spacer-h-td1"/>
    <w:basedOn w:val="Standaard"/>
  </w:style>
  <w:style w:type="paragraph" w:customStyle="1" w:styleId="spacer-v-td1">
    <w:name w:val="spacer-v-td1"/>
    <w:basedOn w:val="Standaard"/>
  </w:style>
  <w:style w:type="paragraph" w:customStyle="1" w:styleId="spacer-text-td3">
    <w:name w:val="spacer-text-td3"/>
    <w:basedOn w:val="Standaard"/>
  </w:style>
  <w:style w:type="paragraph" w:customStyle="1" w:styleId="inner-content-td2">
    <w:name w:val="inner-content-td2"/>
    <w:basedOn w:val="Standaard"/>
  </w:style>
  <w:style w:type="paragraph" w:customStyle="1" w:styleId="image-table1">
    <w:name w:val="image-table1"/>
    <w:basedOn w:val="Standaard"/>
  </w:style>
  <w:style w:type="paragraph" w:customStyle="1" w:styleId="image-td1">
    <w:name w:val="image-td1"/>
    <w:basedOn w:val="Standaard"/>
  </w:style>
  <w:style w:type="paragraph" w:customStyle="1" w:styleId="spacer-td1">
    <w:name w:val="spacer-td1"/>
    <w:basedOn w:val="Standaard"/>
  </w:style>
  <w:style w:type="paragraph" w:customStyle="1" w:styleId="inner-content-td3">
    <w:name w:val="inner-content-td3"/>
    <w:basedOn w:val="Standaard"/>
  </w:style>
  <w:style w:type="paragraph" w:customStyle="1" w:styleId="inner-content-td4">
    <w:name w:val="inner-content-td4"/>
    <w:basedOn w:val="Standaard"/>
  </w:style>
  <w:style w:type="paragraph" w:customStyle="1" w:styleId="divider-td1">
    <w:name w:val="divider-td1"/>
    <w:basedOn w:val="Standaard"/>
    <w:pPr>
      <w:pBdr>
        <w:top w:val="single" w:sz="12" w:space="0" w:color="888888"/>
      </w:pBdr>
    </w:pPr>
  </w:style>
  <w:style w:type="paragraph" w:customStyle="1" w:styleId="image-table2">
    <w:name w:val="image-table2"/>
    <w:basedOn w:val="Standaard"/>
  </w:style>
  <w:style w:type="paragraph" w:customStyle="1" w:styleId="image-td2">
    <w:name w:val="image-td2"/>
    <w:basedOn w:val="Standaard"/>
  </w:style>
  <w:style w:type="paragraph" w:customStyle="1" w:styleId="spacer-td2">
    <w:name w:val="spacer-td2"/>
    <w:basedOn w:val="Standaard"/>
  </w:style>
  <w:style w:type="paragraph" w:customStyle="1" w:styleId="inner-content-td5">
    <w:name w:val="inner-content-td5"/>
    <w:basedOn w:val="Standaard"/>
  </w:style>
  <w:style w:type="paragraph" w:customStyle="1" w:styleId="inner-content-td6">
    <w:name w:val="inner-content-td6"/>
    <w:basedOn w:val="Standaard"/>
  </w:style>
  <w:style w:type="paragraph" w:customStyle="1" w:styleId="divider-td2">
    <w:name w:val="divider-td2"/>
    <w:basedOn w:val="Standaard"/>
    <w:pPr>
      <w:pBdr>
        <w:top w:val="single" w:sz="12" w:space="0" w:color="888888"/>
      </w:pBdr>
    </w:pPr>
  </w:style>
  <w:style w:type="paragraph" w:customStyle="1" w:styleId="image-table3">
    <w:name w:val="image-table3"/>
    <w:basedOn w:val="Standaard"/>
  </w:style>
  <w:style w:type="paragraph" w:customStyle="1" w:styleId="image-td3">
    <w:name w:val="image-td3"/>
    <w:basedOn w:val="Standaard"/>
  </w:style>
  <w:style w:type="paragraph" w:customStyle="1" w:styleId="spacer-td3">
    <w:name w:val="spacer-td3"/>
    <w:basedOn w:val="Standaard"/>
  </w:style>
  <w:style w:type="paragraph" w:customStyle="1" w:styleId="inner-content-td7">
    <w:name w:val="inner-content-td7"/>
    <w:basedOn w:val="Standaard"/>
  </w:style>
  <w:style w:type="paragraph" w:customStyle="1" w:styleId="inner-content-td8">
    <w:name w:val="inner-content-td8"/>
    <w:basedOn w:val="Standaard"/>
  </w:style>
  <w:style w:type="paragraph" w:customStyle="1" w:styleId="divider-td3">
    <w:name w:val="divider-td3"/>
    <w:basedOn w:val="Standaard"/>
    <w:pPr>
      <w:pBdr>
        <w:top w:val="single" w:sz="12" w:space="0" w:color="888888"/>
      </w:pBdr>
    </w:pPr>
  </w:style>
  <w:style w:type="paragraph" w:customStyle="1" w:styleId="inner-content-td9">
    <w:name w:val="inner-content-td9"/>
    <w:basedOn w:val="Standaard"/>
  </w:style>
  <w:style w:type="paragraph" w:customStyle="1" w:styleId="divider-td4">
    <w:name w:val="divider-td4"/>
    <w:basedOn w:val="Standaard"/>
    <w:pPr>
      <w:pBdr>
        <w:top w:val="single" w:sz="12" w:space="0" w:color="888888"/>
      </w:pBdr>
    </w:pPr>
  </w:style>
  <w:style w:type="paragraph" w:customStyle="1" w:styleId="image-table4">
    <w:name w:val="image-table4"/>
    <w:basedOn w:val="Standaard"/>
  </w:style>
  <w:style w:type="paragraph" w:customStyle="1" w:styleId="image-td4">
    <w:name w:val="image-td4"/>
    <w:basedOn w:val="Standaard"/>
  </w:style>
  <w:style w:type="paragraph" w:customStyle="1" w:styleId="spacer-td4">
    <w:name w:val="spacer-td4"/>
    <w:basedOn w:val="Standaard"/>
  </w:style>
  <w:style w:type="paragraph" w:customStyle="1" w:styleId="inner-content-td10">
    <w:name w:val="inner-content-td10"/>
    <w:basedOn w:val="Standaard"/>
  </w:style>
  <w:style w:type="paragraph" w:customStyle="1" w:styleId="title-td1">
    <w:name w:val="title-td1"/>
    <w:basedOn w:val="Standaard"/>
    <w:pPr>
      <w:spacing w:line="264" w:lineRule="auto"/>
    </w:pPr>
    <w:rPr>
      <w:rFonts w:ascii="Arial" w:hAnsi="Arial" w:cs="Arial"/>
      <w:b/>
      <w:bCs/>
      <w:color w:val="333333"/>
      <w:sz w:val="36"/>
      <w:szCs w:val="36"/>
    </w:rPr>
  </w:style>
  <w:style w:type="paragraph" w:customStyle="1" w:styleId="inner-content-td11">
    <w:name w:val="inner-content-td11"/>
    <w:basedOn w:val="Standaard"/>
  </w:style>
  <w:style w:type="paragraph" w:customStyle="1" w:styleId="title-td2">
    <w:name w:val="title-td2"/>
    <w:basedOn w:val="Standaard"/>
    <w:pPr>
      <w:spacing w:line="264" w:lineRule="auto"/>
    </w:pPr>
    <w:rPr>
      <w:rFonts w:ascii="Arial" w:hAnsi="Arial" w:cs="Arial"/>
      <w:b/>
      <w:bCs/>
      <w:color w:val="333333"/>
      <w:sz w:val="48"/>
      <w:szCs w:val="48"/>
    </w:rPr>
  </w:style>
  <w:style w:type="paragraph" w:customStyle="1" w:styleId="inner-content-td12">
    <w:name w:val="inner-content-td12"/>
    <w:basedOn w:val="Standaard"/>
  </w:style>
  <w:style w:type="paragraph" w:customStyle="1" w:styleId="inner-content-td13">
    <w:name w:val="inner-content-td13"/>
    <w:basedOn w:val="Standaard"/>
  </w:style>
  <w:style w:type="paragraph" w:customStyle="1" w:styleId="inner-content-td14">
    <w:name w:val="inner-content-td14"/>
    <w:basedOn w:val="Standaard"/>
  </w:style>
  <w:style w:type="paragraph" w:customStyle="1" w:styleId="divider-td5">
    <w:name w:val="divider-td5"/>
    <w:basedOn w:val="Standaard"/>
    <w:pPr>
      <w:pBdr>
        <w:top w:val="single" w:sz="12" w:space="0" w:color="888888"/>
      </w:pBdr>
    </w:pPr>
  </w:style>
  <w:style w:type="paragraph" w:customStyle="1" w:styleId="inner-content-td15">
    <w:name w:val="inner-content-td15"/>
    <w:basedOn w:val="Standaard"/>
    <w:rPr>
      <w:sz w:val="18"/>
      <w:szCs w:val="18"/>
    </w:rPr>
  </w:style>
  <w:style w:type="paragraph" w:customStyle="1" w:styleId="title-td3">
    <w:name w:val="title-td3"/>
    <w:basedOn w:val="Standaard"/>
    <w:pPr>
      <w:spacing w:line="300" w:lineRule="auto"/>
    </w:pPr>
    <w:rPr>
      <w:rFonts w:ascii="Arial" w:hAnsi="Arial" w:cs="Arial"/>
      <w:color w:val="333333"/>
      <w:sz w:val="18"/>
      <w:szCs w:val="18"/>
    </w:rPr>
  </w:style>
  <w:style w:type="paragraph" w:customStyle="1" w:styleId="text-td2">
    <w:name w:val="text-td2"/>
    <w:basedOn w:val="Standaard"/>
    <w:pPr>
      <w:spacing w:line="300" w:lineRule="auto"/>
    </w:pPr>
    <w:rPr>
      <w:rFonts w:ascii="Arial" w:hAnsi="Arial" w:cs="Arial"/>
      <w:color w:val="333333"/>
      <w:sz w:val="18"/>
      <w:szCs w:val="18"/>
    </w:rPr>
  </w:style>
  <w:style w:type="paragraph" w:customStyle="1" w:styleId="text-div1">
    <w:name w:val="text-div1"/>
    <w:basedOn w:val="Standaard"/>
    <w:pPr>
      <w:spacing w:line="300" w:lineRule="auto"/>
    </w:pPr>
    <w:rPr>
      <w:rFonts w:ascii="Arial" w:hAnsi="Arial" w:cs="Arial"/>
      <w:color w:val="333333"/>
      <w:sz w:val="18"/>
      <w:szCs w:val="18"/>
    </w:rPr>
  </w:style>
  <w:style w:type="paragraph" w:customStyle="1" w:styleId="col-spacer1">
    <w:name w:val="col-spacer1"/>
    <w:basedOn w:val="Standaard"/>
  </w:style>
  <w:style w:type="character" w:styleId="Zwaar">
    <w:name w:val="Strong"/>
    <w:basedOn w:val="Standaardalinea-lettertype"/>
    <w:uiPriority w:val="22"/>
    <w:qFormat/>
    <w:rPr>
      <w:b/>
      <w:bCs/>
    </w:rPr>
  </w:style>
  <w:style w:type="character" w:customStyle="1" w:styleId="line">
    <w:name w:val="line"/>
    <w:basedOn w:val="Standaardalinea-lettertype"/>
  </w:style>
  <w:style w:type="character" w:customStyle="1" w:styleId="bull">
    <w:name w:val="bull"/>
    <w:basedOn w:val="Standaardalinea-lettertype"/>
  </w:style>
  <w:style w:type="character" w:customStyle="1" w:styleId="editlink">
    <w:name w:val="editlink"/>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6893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nv-waterweg-noord.email-provider.eu/link/ptarwszkze/l2zbwpwwxk/wcwq9dzvkh/6whti6ixxt/px5qctqsln" TargetMode="External"/><Relationship Id="rId13" Type="http://schemas.openxmlformats.org/officeDocument/2006/relationships/image" Target="https://knnv-waterweg-noord.email-provider.eu/a/ptarwszkze/d/a19yqxu5i2/i/696ead3_w1272_afbeelding3.jpg" TargetMode="External"/><Relationship Id="rId18" Type="http://schemas.openxmlformats.org/officeDocument/2006/relationships/hyperlink" Target="https://knnv-waterweg-noord.email-provider.eu/link/ptarwszkze/l2zbwpwwxk/vytkrfno7j/6whti6ixxt/px5qctqsln" TargetMode="External"/><Relationship Id="rId26" Type="http://schemas.openxmlformats.org/officeDocument/2006/relationships/hyperlink" Target="https://knnv-waterweg-noord.email-provider.eu/link/ptarwszkze/l2zbwpwwxk/xobpkluqt8/6whti6ixxt/px5qctqsln" TargetMode="External"/><Relationship Id="rId3" Type="http://schemas.openxmlformats.org/officeDocument/2006/relationships/webSettings" Target="webSettings.xml"/><Relationship Id="rId21" Type="http://schemas.openxmlformats.org/officeDocument/2006/relationships/hyperlink" Target="https://knnv-waterweg-noord.email-provider.eu/link/ptarwszkze/l2zbwpwwxk/gajoyigy3g/6whti6ixxt/px5qctqsln" TargetMode="External"/><Relationship Id="rId7" Type="http://schemas.openxmlformats.org/officeDocument/2006/relationships/hyperlink" Target="https://knnv-waterweg-noord.email-provider.eu/link/ptarwszkze/l2zbwpwwxk/xgtbjzyt9l/6whti6ixxt/px5qctqsln" TargetMode="External"/><Relationship Id="rId12" Type="http://schemas.openxmlformats.org/officeDocument/2006/relationships/image" Target="https://knnv-waterweg-noord.email-provider.eu/a/ptarwszkze/d/a19yqxu5i2/i/eb87b49_w605_afbeelding2.png" TargetMode="External"/><Relationship Id="rId17" Type="http://schemas.openxmlformats.org/officeDocument/2006/relationships/hyperlink" Target="https://knnv-waterweg-noord.email-provider.eu/link/ptarwszkze/l2zbwpwwxk/gf4lknfojc/6whti6ixxt/px5qctqsln" TargetMode="External"/><Relationship Id="rId25" Type="http://schemas.openxmlformats.org/officeDocument/2006/relationships/hyperlink" Target="https://knnv-waterweg-noord.email-provider.eu/unsubscribe/ptarwszkze/l2zbwpwwxk/6whti6ixxt/px5qctqsln" TargetMode="External"/><Relationship Id="rId2" Type="http://schemas.openxmlformats.org/officeDocument/2006/relationships/settings" Target="settings.xml"/><Relationship Id="rId16" Type="http://schemas.openxmlformats.org/officeDocument/2006/relationships/image" Target="https://knnv-waterweg-noord.email-provider.eu/a/ptarwszkze/d/a19yqxu5i2/i/follow-1_w256_facebook.png" TargetMode="External"/><Relationship Id="rId20" Type="http://schemas.openxmlformats.org/officeDocument/2006/relationships/hyperlink" Target="https://knnv-waterweg-noord.email-provider.eu/link/ptarwszkze/l2zbwpwwxk/dtzoshhsi6/6whti6ixxt/px5qctqsln" TargetMode="External"/><Relationship Id="rId29" Type="http://schemas.openxmlformats.org/officeDocument/2006/relationships/image" Target="https://laposta.email-provider.nl/img/footer/v3/laposta.png" TargetMode="External"/><Relationship Id="rId1" Type="http://schemas.openxmlformats.org/officeDocument/2006/relationships/styles" Target="styles.xml"/><Relationship Id="rId6" Type="http://schemas.openxmlformats.org/officeDocument/2006/relationships/hyperlink" Target="https://knnv-waterweg-noord.email-provider.eu/link/ptarwszkze/l2zbwpwwxk/imtfvvnklt/6whti6ixxt/px5qctqsln" TargetMode="External"/><Relationship Id="rId11" Type="http://schemas.openxmlformats.org/officeDocument/2006/relationships/hyperlink" Target="https://knnv-waterweg-noord.email-provider.eu/link/ptarwszkze/l2zbwpwwxk/1sneojkdgv/6whti6ixxt/px5qctqsln" TargetMode="External"/><Relationship Id="rId24" Type="http://schemas.openxmlformats.org/officeDocument/2006/relationships/hyperlink" Target="mailto:evita.andre@gmail.com" TargetMode="External"/><Relationship Id="rId32" Type="http://schemas.openxmlformats.org/officeDocument/2006/relationships/theme" Target="theme/theme1.xml"/><Relationship Id="rId5" Type="http://schemas.openxmlformats.org/officeDocument/2006/relationships/image" Target="https://knnv-waterweg-noord.email-provider.eu/a/ptarwszkze/d/a19yqxu5i2/i/83a52b4_w823_afbeelding1.jpg" TargetMode="External"/><Relationship Id="rId15" Type="http://schemas.openxmlformats.org/officeDocument/2006/relationships/hyperlink" Target="https://knnv-waterweg-noord.email-provider.eu/link/ptarwszkze/l2zbwpwwxk/lz9c1zhq4u/6whti6ixxt/px5qctqsln" TargetMode="External"/><Relationship Id="rId23" Type="http://schemas.openxmlformats.org/officeDocument/2006/relationships/hyperlink" Target="https://knnv-waterweg-noord.email-provider.eu/link/ptarwszkze/l2zbwpwwxk/im8ukt2oda/6whti6ixxt/px5qctqsln" TargetMode="External"/><Relationship Id="rId28" Type="http://schemas.openxmlformats.org/officeDocument/2006/relationships/hyperlink" Target="https://knnv-waterweg-noord.email-provider.eu/link/ptarwszkze/l2zbwpwwxk/1xqbojdvz4/6whti6ixxt/px5qctqsln?account_id=ptarwszkze&amp;campaign_id=l2zbwpwwxk" TargetMode="External"/><Relationship Id="rId10" Type="http://schemas.openxmlformats.org/officeDocument/2006/relationships/hyperlink" Target="https://knnv-waterweg-noord.email-provider.eu/link/ptarwszkze/l2zbwpwwxk/6tzhu0a3vg/6whti6ixxt/px5qctqsln" TargetMode="External"/><Relationship Id="rId19" Type="http://schemas.openxmlformats.org/officeDocument/2006/relationships/image" Target="https://knnv-waterweg-noord.email-provider.eu/a/ptarwszkze/d/a19yqxu5i2/i/follow-1_w256_website.png" TargetMode="External"/><Relationship Id="rId31" Type="http://schemas.openxmlformats.org/officeDocument/2006/relationships/fontTable" Target="fontTable.xml"/><Relationship Id="rId4" Type="http://schemas.openxmlformats.org/officeDocument/2006/relationships/image" Target="https://knnv-waterweg-noord.email-provider.eu/a/ptarwszkze/d/a19yqxu5i2/i/4e54d4a_w1024_whatsappimage2022032.jpeg" TargetMode="External"/><Relationship Id="rId9" Type="http://schemas.openxmlformats.org/officeDocument/2006/relationships/hyperlink" Target="https://knnv-waterweg-noord.email-provider.eu/link/ptarwszkze/l2zbwpwwxk/2yw2ipw6wy/6whti6ixxt/px5qctqsln" TargetMode="External"/><Relationship Id="rId14" Type="http://schemas.openxmlformats.org/officeDocument/2006/relationships/image" Target="https://knnv-waterweg-noord.email-provider.eu/a/ptarwszkze/d/a19yqxu5i2/i/18dccf8_w1272_img1743.jpg" TargetMode="External"/><Relationship Id="rId22" Type="http://schemas.openxmlformats.org/officeDocument/2006/relationships/image" Target="https://knnv-waterweg-noord.email-provider.eu/a/ptarwszkze/d/a19yqxu5i2/i/follow-1_w256_instagram.png" TargetMode="External"/><Relationship Id="rId27" Type="http://schemas.openxmlformats.org/officeDocument/2006/relationships/hyperlink" Target="mailto:pr@waterweg-noord.knnv.nl" TargetMode="External"/><Relationship Id="rId30" Type="http://schemas.openxmlformats.org/officeDocument/2006/relationships/image" Target="https://knnv-waterweg-noord.email-provider.eu/open/ptarwszkze/l2zbwpwwxk/6whti6ixxt/px5qctqsln.gi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4890</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10</dc:title>
  <dc:subject/>
  <dc:creator>Evita van Stralendorff</dc:creator>
  <cp:keywords/>
  <dc:description/>
  <cp:lastModifiedBy>Evita van Stralendorff</cp:lastModifiedBy>
  <cp:revision>2</cp:revision>
  <dcterms:created xsi:type="dcterms:W3CDTF">2023-09-01T17:11:00Z</dcterms:created>
  <dcterms:modified xsi:type="dcterms:W3CDTF">2023-09-01T17:11:00Z</dcterms:modified>
</cp:coreProperties>
</file>