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20ED5" w14:textId="332365D4" w:rsidR="001E2481" w:rsidRDefault="009A550B" w:rsidP="00E51CBE">
      <w:pPr>
        <w:spacing w:after="0"/>
        <w:jc w:val="both"/>
        <w:rPr>
          <w:b/>
          <w:bCs/>
        </w:rPr>
      </w:pPr>
      <w:r w:rsidRPr="001E2481">
        <w:rPr>
          <w:b/>
          <w:bCs/>
        </w:rPr>
        <w:t xml:space="preserve">Broedvogels </w:t>
      </w:r>
      <w:r w:rsidR="006A6F31">
        <w:rPr>
          <w:b/>
          <w:bCs/>
        </w:rPr>
        <w:t>in de Rietputten</w:t>
      </w:r>
      <w:r w:rsidR="00C87A3A">
        <w:rPr>
          <w:b/>
          <w:bCs/>
        </w:rPr>
        <w:t xml:space="preserve"> </w:t>
      </w:r>
      <w:r w:rsidR="00C87A3A">
        <w:t>(Marco Snijder en Loek Batenburg)</w:t>
      </w:r>
    </w:p>
    <w:tbl>
      <w:tblPr>
        <w:tblStyle w:val="Tabelraster"/>
        <w:tblpPr w:leftFromText="141" w:rightFromText="141" w:vertAnchor="text" w:horzAnchor="margin" w:tblpXSpec="right" w:tblpY="-10"/>
        <w:tblW w:w="0" w:type="auto"/>
        <w:tblLook w:val="04A0" w:firstRow="1" w:lastRow="0" w:firstColumn="1" w:lastColumn="0" w:noHBand="0" w:noVBand="1"/>
      </w:tblPr>
      <w:tblGrid>
        <w:gridCol w:w="1418"/>
        <w:gridCol w:w="1702"/>
      </w:tblGrid>
      <w:tr w:rsidR="00E51CBE" w14:paraId="3EA84A38" w14:textId="77777777" w:rsidTr="004B4476">
        <w:trPr>
          <w:trHeight w:val="413"/>
        </w:trPr>
        <w:tc>
          <w:tcPr>
            <w:tcW w:w="3120" w:type="dxa"/>
            <w:gridSpan w:val="2"/>
            <w:tcBorders>
              <w:top w:val="nil"/>
              <w:left w:val="nil"/>
              <w:bottom w:val="nil"/>
              <w:right w:val="nil"/>
            </w:tcBorders>
          </w:tcPr>
          <w:p w14:paraId="27B0A4A0" w14:textId="2DD1A548" w:rsidR="00E51CBE" w:rsidRPr="002044CF" w:rsidRDefault="00E51CBE" w:rsidP="002044CF">
            <w:pPr>
              <w:rPr>
                <w:b/>
                <w:bCs/>
              </w:rPr>
            </w:pPr>
            <w:r w:rsidRPr="002044CF">
              <w:rPr>
                <w:b/>
                <w:bCs/>
                <w:sz w:val="18"/>
                <w:szCs w:val="18"/>
              </w:rPr>
              <w:t>Tabel 1</w:t>
            </w:r>
            <w:r w:rsidR="002044CF" w:rsidRPr="002044CF">
              <w:rPr>
                <w:b/>
                <w:bCs/>
                <w:sz w:val="18"/>
                <w:szCs w:val="18"/>
              </w:rPr>
              <w:t xml:space="preserve"> | </w:t>
            </w:r>
            <w:r w:rsidR="004B4476">
              <w:rPr>
                <w:b/>
                <w:bCs/>
                <w:sz w:val="18"/>
                <w:szCs w:val="18"/>
              </w:rPr>
              <w:t>Aantal b</w:t>
            </w:r>
            <w:r w:rsidR="002044CF" w:rsidRPr="002044CF">
              <w:rPr>
                <w:b/>
                <w:bCs/>
                <w:sz w:val="18"/>
                <w:szCs w:val="18"/>
              </w:rPr>
              <w:t xml:space="preserve">roedvogelsoorten in de </w:t>
            </w:r>
            <w:r w:rsidR="00431704">
              <w:rPr>
                <w:b/>
                <w:bCs/>
                <w:sz w:val="18"/>
                <w:szCs w:val="18"/>
              </w:rPr>
              <w:t>R</w:t>
            </w:r>
            <w:r w:rsidR="002044CF" w:rsidRPr="002044CF">
              <w:rPr>
                <w:b/>
                <w:bCs/>
                <w:sz w:val="18"/>
                <w:szCs w:val="18"/>
              </w:rPr>
              <w:t>ietputten tussen 2011 en 2021</w:t>
            </w:r>
          </w:p>
        </w:tc>
      </w:tr>
      <w:tr w:rsidR="00E51CBE" w14:paraId="6335BAAA" w14:textId="77777777" w:rsidTr="004B4476">
        <w:trPr>
          <w:trHeight w:val="471"/>
        </w:trPr>
        <w:tc>
          <w:tcPr>
            <w:tcW w:w="1418" w:type="dxa"/>
            <w:tcBorders>
              <w:top w:val="nil"/>
              <w:left w:val="nil"/>
              <w:bottom w:val="nil"/>
              <w:right w:val="nil"/>
            </w:tcBorders>
            <w:shd w:val="clear" w:color="auto" w:fill="A5A5A5"/>
          </w:tcPr>
          <w:p w14:paraId="558B515D" w14:textId="6A2F8F90" w:rsidR="00E51CBE" w:rsidRPr="00D1511E" w:rsidRDefault="00E51CBE" w:rsidP="00E51CBE">
            <w:pPr>
              <w:jc w:val="both"/>
              <w:rPr>
                <w:b/>
                <w:bCs/>
                <w:color w:val="FFFFFF" w:themeColor="background1"/>
                <w:sz w:val="18"/>
                <w:szCs w:val="18"/>
              </w:rPr>
            </w:pPr>
            <w:r w:rsidRPr="00D1511E">
              <w:rPr>
                <w:b/>
                <w:bCs/>
                <w:color w:val="FFFFFF" w:themeColor="background1"/>
                <w:sz w:val="18"/>
                <w:szCs w:val="18"/>
              </w:rPr>
              <w:t>Jaar</w:t>
            </w:r>
          </w:p>
        </w:tc>
        <w:tc>
          <w:tcPr>
            <w:tcW w:w="1702" w:type="dxa"/>
            <w:tcBorders>
              <w:top w:val="nil"/>
              <w:left w:val="nil"/>
              <w:bottom w:val="nil"/>
              <w:right w:val="nil"/>
            </w:tcBorders>
            <w:shd w:val="clear" w:color="auto" w:fill="A5A5A5"/>
          </w:tcPr>
          <w:p w14:paraId="5CBD3F64" w14:textId="13241370" w:rsidR="00E51CBE" w:rsidRPr="00D1511E" w:rsidRDefault="00E51CBE" w:rsidP="00E51CBE">
            <w:pPr>
              <w:jc w:val="both"/>
              <w:rPr>
                <w:b/>
                <w:bCs/>
                <w:color w:val="FFFFFF" w:themeColor="background1"/>
                <w:sz w:val="18"/>
                <w:szCs w:val="18"/>
              </w:rPr>
            </w:pPr>
            <w:r w:rsidRPr="00D1511E">
              <w:rPr>
                <w:b/>
                <w:bCs/>
                <w:color w:val="FFFFFF" w:themeColor="background1"/>
                <w:sz w:val="18"/>
                <w:szCs w:val="18"/>
              </w:rPr>
              <w:t xml:space="preserve">Aantal broedende </w:t>
            </w:r>
            <w:r w:rsidR="002D619C" w:rsidRPr="00D1511E">
              <w:rPr>
                <w:b/>
                <w:bCs/>
                <w:color w:val="FFFFFF" w:themeColor="background1"/>
                <w:sz w:val="18"/>
                <w:szCs w:val="18"/>
              </w:rPr>
              <w:t>vogel</w:t>
            </w:r>
            <w:r w:rsidRPr="00D1511E">
              <w:rPr>
                <w:b/>
                <w:bCs/>
                <w:color w:val="FFFFFF" w:themeColor="background1"/>
                <w:sz w:val="18"/>
                <w:szCs w:val="18"/>
              </w:rPr>
              <w:t>soorten</w:t>
            </w:r>
          </w:p>
        </w:tc>
      </w:tr>
      <w:tr w:rsidR="00E51CBE" w14:paraId="47ECDAED" w14:textId="77777777" w:rsidTr="004B4476">
        <w:trPr>
          <w:trHeight w:val="228"/>
        </w:trPr>
        <w:tc>
          <w:tcPr>
            <w:tcW w:w="1418" w:type="dxa"/>
            <w:tcBorders>
              <w:top w:val="nil"/>
              <w:left w:val="nil"/>
              <w:bottom w:val="nil"/>
              <w:right w:val="nil"/>
            </w:tcBorders>
          </w:tcPr>
          <w:p w14:paraId="593413BE" w14:textId="77777777" w:rsidR="00E51CBE" w:rsidRPr="002044CF" w:rsidRDefault="00E51CBE" w:rsidP="00E51CBE">
            <w:pPr>
              <w:jc w:val="both"/>
              <w:rPr>
                <w:sz w:val="20"/>
                <w:szCs w:val="20"/>
              </w:rPr>
            </w:pPr>
            <w:r w:rsidRPr="002044CF">
              <w:rPr>
                <w:sz w:val="20"/>
                <w:szCs w:val="20"/>
              </w:rPr>
              <w:t>2011</w:t>
            </w:r>
          </w:p>
        </w:tc>
        <w:tc>
          <w:tcPr>
            <w:tcW w:w="1702" w:type="dxa"/>
            <w:tcBorders>
              <w:top w:val="nil"/>
              <w:left w:val="nil"/>
              <w:bottom w:val="nil"/>
              <w:right w:val="nil"/>
            </w:tcBorders>
          </w:tcPr>
          <w:p w14:paraId="3DE65237" w14:textId="77777777" w:rsidR="00E51CBE" w:rsidRPr="002044CF" w:rsidRDefault="00E51CBE" w:rsidP="00E51CBE">
            <w:pPr>
              <w:jc w:val="both"/>
              <w:rPr>
                <w:sz w:val="20"/>
                <w:szCs w:val="20"/>
              </w:rPr>
            </w:pPr>
            <w:r w:rsidRPr="002044CF">
              <w:rPr>
                <w:sz w:val="20"/>
                <w:szCs w:val="20"/>
              </w:rPr>
              <w:t>42</w:t>
            </w:r>
          </w:p>
        </w:tc>
      </w:tr>
      <w:tr w:rsidR="00E51CBE" w14:paraId="16E2E20D" w14:textId="77777777" w:rsidTr="004B4476">
        <w:trPr>
          <w:trHeight w:val="228"/>
        </w:trPr>
        <w:tc>
          <w:tcPr>
            <w:tcW w:w="1418" w:type="dxa"/>
            <w:tcBorders>
              <w:top w:val="nil"/>
              <w:left w:val="nil"/>
              <w:bottom w:val="nil"/>
              <w:right w:val="nil"/>
            </w:tcBorders>
            <w:shd w:val="clear" w:color="auto" w:fill="F2F2F2" w:themeFill="background1" w:themeFillShade="F2"/>
          </w:tcPr>
          <w:p w14:paraId="649792DB" w14:textId="77777777" w:rsidR="00E51CBE" w:rsidRPr="002044CF" w:rsidRDefault="00E51CBE" w:rsidP="00E51CBE">
            <w:pPr>
              <w:jc w:val="both"/>
              <w:rPr>
                <w:sz w:val="20"/>
                <w:szCs w:val="20"/>
              </w:rPr>
            </w:pPr>
            <w:r w:rsidRPr="002044CF">
              <w:rPr>
                <w:sz w:val="20"/>
                <w:szCs w:val="20"/>
              </w:rPr>
              <w:t>2012</w:t>
            </w:r>
          </w:p>
        </w:tc>
        <w:tc>
          <w:tcPr>
            <w:tcW w:w="1702" w:type="dxa"/>
            <w:tcBorders>
              <w:top w:val="nil"/>
              <w:left w:val="nil"/>
              <w:bottom w:val="nil"/>
              <w:right w:val="nil"/>
            </w:tcBorders>
            <w:shd w:val="clear" w:color="auto" w:fill="F2F2F2" w:themeFill="background1" w:themeFillShade="F2"/>
          </w:tcPr>
          <w:p w14:paraId="25E9D6D1" w14:textId="77777777" w:rsidR="00E51CBE" w:rsidRPr="002044CF" w:rsidRDefault="00E51CBE" w:rsidP="00E51CBE">
            <w:pPr>
              <w:jc w:val="both"/>
              <w:rPr>
                <w:sz w:val="20"/>
                <w:szCs w:val="20"/>
              </w:rPr>
            </w:pPr>
            <w:r w:rsidRPr="002044CF">
              <w:rPr>
                <w:sz w:val="20"/>
                <w:szCs w:val="20"/>
              </w:rPr>
              <w:t>60</w:t>
            </w:r>
          </w:p>
        </w:tc>
      </w:tr>
      <w:tr w:rsidR="00E51CBE" w14:paraId="1814A78C" w14:textId="77777777" w:rsidTr="004B4476">
        <w:trPr>
          <w:trHeight w:val="242"/>
        </w:trPr>
        <w:tc>
          <w:tcPr>
            <w:tcW w:w="1418" w:type="dxa"/>
            <w:tcBorders>
              <w:top w:val="nil"/>
              <w:left w:val="nil"/>
              <w:bottom w:val="nil"/>
              <w:right w:val="nil"/>
            </w:tcBorders>
          </w:tcPr>
          <w:p w14:paraId="1906C333" w14:textId="77777777" w:rsidR="00E51CBE" w:rsidRPr="002044CF" w:rsidRDefault="00E51CBE" w:rsidP="00E51CBE">
            <w:pPr>
              <w:jc w:val="both"/>
              <w:rPr>
                <w:sz w:val="20"/>
                <w:szCs w:val="20"/>
              </w:rPr>
            </w:pPr>
            <w:r w:rsidRPr="002044CF">
              <w:rPr>
                <w:sz w:val="20"/>
                <w:szCs w:val="20"/>
              </w:rPr>
              <w:t>2013</w:t>
            </w:r>
          </w:p>
        </w:tc>
        <w:tc>
          <w:tcPr>
            <w:tcW w:w="1702" w:type="dxa"/>
            <w:tcBorders>
              <w:top w:val="nil"/>
              <w:left w:val="nil"/>
              <w:bottom w:val="nil"/>
              <w:right w:val="nil"/>
            </w:tcBorders>
          </w:tcPr>
          <w:p w14:paraId="337B3107" w14:textId="77777777" w:rsidR="00E51CBE" w:rsidRPr="002044CF" w:rsidRDefault="00E51CBE" w:rsidP="00E51CBE">
            <w:pPr>
              <w:jc w:val="both"/>
              <w:rPr>
                <w:sz w:val="20"/>
                <w:szCs w:val="20"/>
              </w:rPr>
            </w:pPr>
            <w:r w:rsidRPr="002044CF">
              <w:rPr>
                <w:sz w:val="20"/>
                <w:szCs w:val="20"/>
              </w:rPr>
              <w:t>53</w:t>
            </w:r>
          </w:p>
        </w:tc>
      </w:tr>
      <w:tr w:rsidR="00E51CBE" w14:paraId="6365CC8D" w14:textId="77777777" w:rsidTr="004B4476">
        <w:trPr>
          <w:trHeight w:val="228"/>
        </w:trPr>
        <w:tc>
          <w:tcPr>
            <w:tcW w:w="1418" w:type="dxa"/>
            <w:tcBorders>
              <w:top w:val="nil"/>
              <w:left w:val="nil"/>
              <w:bottom w:val="nil"/>
              <w:right w:val="nil"/>
            </w:tcBorders>
            <w:shd w:val="clear" w:color="auto" w:fill="F2F2F2" w:themeFill="background1" w:themeFillShade="F2"/>
          </w:tcPr>
          <w:p w14:paraId="6B6C5CB4" w14:textId="77777777" w:rsidR="00E51CBE" w:rsidRPr="002044CF" w:rsidRDefault="00E51CBE" w:rsidP="00E51CBE">
            <w:pPr>
              <w:jc w:val="both"/>
              <w:rPr>
                <w:sz w:val="20"/>
                <w:szCs w:val="20"/>
              </w:rPr>
            </w:pPr>
            <w:r w:rsidRPr="002044CF">
              <w:rPr>
                <w:sz w:val="20"/>
                <w:szCs w:val="20"/>
              </w:rPr>
              <w:t>2014</w:t>
            </w:r>
          </w:p>
        </w:tc>
        <w:tc>
          <w:tcPr>
            <w:tcW w:w="1702" w:type="dxa"/>
            <w:tcBorders>
              <w:top w:val="nil"/>
              <w:left w:val="nil"/>
              <w:bottom w:val="nil"/>
              <w:right w:val="nil"/>
            </w:tcBorders>
            <w:shd w:val="clear" w:color="auto" w:fill="F2F2F2" w:themeFill="background1" w:themeFillShade="F2"/>
          </w:tcPr>
          <w:p w14:paraId="372D6418" w14:textId="77777777" w:rsidR="00E51CBE" w:rsidRPr="002044CF" w:rsidRDefault="00E51CBE" w:rsidP="00E51CBE">
            <w:pPr>
              <w:jc w:val="both"/>
              <w:rPr>
                <w:sz w:val="20"/>
                <w:szCs w:val="20"/>
              </w:rPr>
            </w:pPr>
            <w:r w:rsidRPr="002044CF">
              <w:rPr>
                <w:sz w:val="20"/>
                <w:szCs w:val="20"/>
              </w:rPr>
              <w:t>52</w:t>
            </w:r>
          </w:p>
        </w:tc>
      </w:tr>
      <w:tr w:rsidR="00E51CBE" w14:paraId="2DFFE49E" w14:textId="77777777" w:rsidTr="004B4476">
        <w:trPr>
          <w:trHeight w:val="228"/>
        </w:trPr>
        <w:tc>
          <w:tcPr>
            <w:tcW w:w="1418" w:type="dxa"/>
            <w:tcBorders>
              <w:top w:val="nil"/>
              <w:left w:val="nil"/>
              <w:bottom w:val="nil"/>
              <w:right w:val="nil"/>
            </w:tcBorders>
          </w:tcPr>
          <w:p w14:paraId="53652346" w14:textId="77777777" w:rsidR="00E51CBE" w:rsidRPr="002044CF" w:rsidRDefault="00E51CBE" w:rsidP="00E51CBE">
            <w:pPr>
              <w:jc w:val="both"/>
              <w:rPr>
                <w:sz w:val="20"/>
                <w:szCs w:val="20"/>
              </w:rPr>
            </w:pPr>
            <w:r w:rsidRPr="002044CF">
              <w:rPr>
                <w:sz w:val="20"/>
                <w:szCs w:val="20"/>
              </w:rPr>
              <w:t>2015</w:t>
            </w:r>
          </w:p>
        </w:tc>
        <w:tc>
          <w:tcPr>
            <w:tcW w:w="1702" w:type="dxa"/>
            <w:tcBorders>
              <w:top w:val="nil"/>
              <w:left w:val="nil"/>
              <w:bottom w:val="nil"/>
              <w:right w:val="nil"/>
            </w:tcBorders>
          </w:tcPr>
          <w:p w14:paraId="6A071D67" w14:textId="77777777" w:rsidR="00E51CBE" w:rsidRPr="002044CF" w:rsidRDefault="00E51CBE" w:rsidP="00E51CBE">
            <w:pPr>
              <w:jc w:val="both"/>
              <w:rPr>
                <w:sz w:val="20"/>
                <w:szCs w:val="20"/>
              </w:rPr>
            </w:pPr>
            <w:r w:rsidRPr="002044CF">
              <w:rPr>
                <w:sz w:val="20"/>
                <w:szCs w:val="20"/>
              </w:rPr>
              <w:t>79</w:t>
            </w:r>
          </w:p>
        </w:tc>
      </w:tr>
      <w:tr w:rsidR="00E51CBE" w14:paraId="24DEA892" w14:textId="77777777" w:rsidTr="004B4476">
        <w:trPr>
          <w:trHeight w:val="242"/>
        </w:trPr>
        <w:tc>
          <w:tcPr>
            <w:tcW w:w="1418" w:type="dxa"/>
            <w:tcBorders>
              <w:top w:val="nil"/>
              <w:left w:val="nil"/>
              <w:bottom w:val="nil"/>
              <w:right w:val="nil"/>
            </w:tcBorders>
            <w:shd w:val="clear" w:color="auto" w:fill="F2F2F2" w:themeFill="background1" w:themeFillShade="F2"/>
          </w:tcPr>
          <w:p w14:paraId="4CF23FF7" w14:textId="77777777" w:rsidR="00E51CBE" w:rsidRPr="002044CF" w:rsidRDefault="00E51CBE" w:rsidP="00E51CBE">
            <w:pPr>
              <w:jc w:val="both"/>
              <w:rPr>
                <w:sz w:val="20"/>
                <w:szCs w:val="20"/>
              </w:rPr>
            </w:pPr>
            <w:r w:rsidRPr="002044CF">
              <w:rPr>
                <w:sz w:val="20"/>
                <w:szCs w:val="20"/>
              </w:rPr>
              <w:t>2016</w:t>
            </w:r>
          </w:p>
        </w:tc>
        <w:tc>
          <w:tcPr>
            <w:tcW w:w="1702" w:type="dxa"/>
            <w:tcBorders>
              <w:top w:val="nil"/>
              <w:left w:val="nil"/>
              <w:bottom w:val="nil"/>
              <w:right w:val="nil"/>
            </w:tcBorders>
            <w:shd w:val="clear" w:color="auto" w:fill="F2F2F2" w:themeFill="background1" w:themeFillShade="F2"/>
          </w:tcPr>
          <w:p w14:paraId="048CB3E9" w14:textId="77777777" w:rsidR="00E51CBE" w:rsidRPr="002044CF" w:rsidRDefault="00E51CBE" w:rsidP="00E51CBE">
            <w:pPr>
              <w:jc w:val="both"/>
              <w:rPr>
                <w:sz w:val="20"/>
                <w:szCs w:val="20"/>
              </w:rPr>
            </w:pPr>
            <w:r w:rsidRPr="002044CF">
              <w:rPr>
                <w:sz w:val="20"/>
                <w:szCs w:val="20"/>
              </w:rPr>
              <w:t>55</w:t>
            </w:r>
          </w:p>
        </w:tc>
      </w:tr>
      <w:tr w:rsidR="00E51CBE" w14:paraId="23CA1689" w14:textId="77777777" w:rsidTr="004B4476">
        <w:trPr>
          <w:trHeight w:val="228"/>
        </w:trPr>
        <w:tc>
          <w:tcPr>
            <w:tcW w:w="1418" w:type="dxa"/>
            <w:tcBorders>
              <w:top w:val="nil"/>
              <w:left w:val="nil"/>
              <w:bottom w:val="nil"/>
              <w:right w:val="nil"/>
            </w:tcBorders>
          </w:tcPr>
          <w:p w14:paraId="0CF5A1FD" w14:textId="77777777" w:rsidR="00E51CBE" w:rsidRPr="002044CF" w:rsidRDefault="00E51CBE" w:rsidP="00E51CBE">
            <w:pPr>
              <w:jc w:val="both"/>
              <w:rPr>
                <w:sz w:val="20"/>
                <w:szCs w:val="20"/>
              </w:rPr>
            </w:pPr>
            <w:r w:rsidRPr="002044CF">
              <w:rPr>
                <w:sz w:val="20"/>
                <w:szCs w:val="20"/>
              </w:rPr>
              <w:t>2019</w:t>
            </w:r>
          </w:p>
        </w:tc>
        <w:tc>
          <w:tcPr>
            <w:tcW w:w="1702" w:type="dxa"/>
            <w:tcBorders>
              <w:top w:val="nil"/>
              <w:left w:val="nil"/>
              <w:bottom w:val="nil"/>
              <w:right w:val="nil"/>
            </w:tcBorders>
          </w:tcPr>
          <w:p w14:paraId="46541C2F" w14:textId="77777777" w:rsidR="00E51CBE" w:rsidRPr="002044CF" w:rsidRDefault="00E51CBE" w:rsidP="00E51CBE">
            <w:pPr>
              <w:jc w:val="both"/>
              <w:rPr>
                <w:sz w:val="20"/>
                <w:szCs w:val="20"/>
              </w:rPr>
            </w:pPr>
            <w:r w:rsidRPr="002044CF">
              <w:rPr>
                <w:sz w:val="20"/>
                <w:szCs w:val="20"/>
              </w:rPr>
              <w:t>36</w:t>
            </w:r>
          </w:p>
        </w:tc>
      </w:tr>
      <w:tr w:rsidR="002D619C" w14:paraId="468FDF61" w14:textId="77777777" w:rsidTr="004B4476">
        <w:trPr>
          <w:trHeight w:val="228"/>
        </w:trPr>
        <w:tc>
          <w:tcPr>
            <w:tcW w:w="1418" w:type="dxa"/>
            <w:tcBorders>
              <w:top w:val="nil"/>
              <w:left w:val="nil"/>
              <w:bottom w:val="single" w:sz="4" w:space="0" w:color="auto"/>
              <w:right w:val="nil"/>
            </w:tcBorders>
            <w:shd w:val="clear" w:color="auto" w:fill="F2F2F2" w:themeFill="background1" w:themeFillShade="F2"/>
          </w:tcPr>
          <w:p w14:paraId="1ACF48FC" w14:textId="77777777" w:rsidR="00E51CBE" w:rsidRPr="002044CF" w:rsidRDefault="00E51CBE" w:rsidP="00E51CBE">
            <w:pPr>
              <w:jc w:val="both"/>
              <w:rPr>
                <w:sz w:val="20"/>
                <w:szCs w:val="20"/>
              </w:rPr>
            </w:pPr>
            <w:r w:rsidRPr="002044CF">
              <w:rPr>
                <w:sz w:val="20"/>
                <w:szCs w:val="20"/>
              </w:rPr>
              <w:t>2021</w:t>
            </w:r>
          </w:p>
        </w:tc>
        <w:tc>
          <w:tcPr>
            <w:tcW w:w="1702" w:type="dxa"/>
            <w:tcBorders>
              <w:top w:val="nil"/>
              <w:left w:val="nil"/>
              <w:bottom w:val="single" w:sz="4" w:space="0" w:color="auto"/>
              <w:right w:val="nil"/>
            </w:tcBorders>
            <w:shd w:val="clear" w:color="auto" w:fill="F2F2F2" w:themeFill="background1" w:themeFillShade="F2"/>
          </w:tcPr>
          <w:p w14:paraId="1D2F9C67" w14:textId="77777777" w:rsidR="00E51CBE" w:rsidRPr="002044CF" w:rsidRDefault="00E51CBE" w:rsidP="00E51CBE">
            <w:pPr>
              <w:jc w:val="both"/>
              <w:rPr>
                <w:sz w:val="20"/>
                <w:szCs w:val="20"/>
              </w:rPr>
            </w:pPr>
            <w:r w:rsidRPr="002044CF">
              <w:rPr>
                <w:sz w:val="20"/>
                <w:szCs w:val="20"/>
              </w:rPr>
              <w:t>44</w:t>
            </w:r>
          </w:p>
        </w:tc>
      </w:tr>
      <w:tr w:rsidR="002044CF" w14:paraId="683F777E" w14:textId="77777777" w:rsidTr="004B4476">
        <w:trPr>
          <w:trHeight w:val="57"/>
        </w:trPr>
        <w:tc>
          <w:tcPr>
            <w:tcW w:w="1418" w:type="dxa"/>
            <w:tcBorders>
              <w:top w:val="single" w:sz="4" w:space="0" w:color="auto"/>
              <w:left w:val="nil"/>
              <w:bottom w:val="nil"/>
              <w:right w:val="nil"/>
            </w:tcBorders>
            <w:shd w:val="clear" w:color="auto" w:fill="auto"/>
          </w:tcPr>
          <w:p w14:paraId="0087F370" w14:textId="77777777" w:rsidR="002044CF" w:rsidRPr="002044CF" w:rsidRDefault="002044CF" w:rsidP="00E51CBE">
            <w:pPr>
              <w:jc w:val="both"/>
              <w:rPr>
                <w:sz w:val="20"/>
                <w:szCs w:val="20"/>
              </w:rPr>
            </w:pPr>
          </w:p>
        </w:tc>
        <w:tc>
          <w:tcPr>
            <w:tcW w:w="1702" w:type="dxa"/>
            <w:tcBorders>
              <w:top w:val="single" w:sz="4" w:space="0" w:color="auto"/>
              <w:left w:val="nil"/>
              <w:bottom w:val="nil"/>
              <w:right w:val="nil"/>
            </w:tcBorders>
            <w:shd w:val="clear" w:color="auto" w:fill="auto"/>
          </w:tcPr>
          <w:p w14:paraId="7A92AE8E" w14:textId="77777777" w:rsidR="002044CF" w:rsidRPr="002044CF" w:rsidRDefault="002044CF" w:rsidP="00E51CBE">
            <w:pPr>
              <w:jc w:val="both"/>
              <w:rPr>
                <w:sz w:val="20"/>
                <w:szCs w:val="20"/>
              </w:rPr>
            </w:pPr>
          </w:p>
        </w:tc>
      </w:tr>
    </w:tbl>
    <w:p w14:paraId="562C50B9" w14:textId="4A817603" w:rsidR="002D619C" w:rsidRPr="00D1511E" w:rsidRDefault="00435D68" w:rsidP="00E51CBE">
      <w:pPr>
        <w:jc w:val="both"/>
        <w:rPr>
          <w:sz w:val="20"/>
          <w:szCs w:val="20"/>
        </w:rPr>
      </w:pPr>
      <w:r w:rsidRPr="00D1511E">
        <w:rPr>
          <w:sz w:val="20"/>
          <w:szCs w:val="20"/>
        </w:rPr>
        <w:t xml:space="preserve">Sinds de aanleg van de ringdijken van het Volksbos en de </w:t>
      </w:r>
      <w:r w:rsidR="00431704">
        <w:rPr>
          <w:sz w:val="20"/>
          <w:szCs w:val="20"/>
        </w:rPr>
        <w:t>R</w:t>
      </w:r>
      <w:r w:rsidRPr="00D1511E">
        <w:rPr>
          <w:sz w:val="20"/>
          <w:szCs w:val="20"/>
        </w:rPr>
        <w:t xml:space="preserve">ietputten in de winter van 1988/1989 hebben de beide gebieden zich ontwikkeld tot een vogelrijk gebied. </w:t>
      </w:r>
      <w:r w:rsidR="008F38C1" w:rsidRPr="00D1511E">
        <w:rPr>
          <w:sz w:val="20"/>
          <w:szCs w:val="20"/>
        </w:rPr>
        <w:t xml:space="preserve">Het </w:t>
      </w:r>
      <w:r w:rsidR="00431704">
        <w:rPr>
          <w:sz w:val="20"/>
          <w:szCs w:val="20"/>
        </w:rPr>
        <w:t>V</w:t>
      </w:r>
      <w:r w:rsidR="008F38C1" w:rsidRPr="00D1511E">
        <w:rPr>
          <w:sz w:val="20"/>
          <w:szCs w:val="20"/>
        </w:rPr>
        <w:t xml:space="preserve">olksbos heeft zich in de tussenliggende periode mogen ontwikkelen tot een prachtig bos en de </w:t>
      </w:r>
      <w:r w:rsidR="00431704">
        <w:rPr>
          <w:sz w:val="20"/>
          <w:szCs w:val="20"/>
        </w:rPr>
        <w:t>R</w:t>
      </w:r>
      <w:r w:rsidR="008F38C1" w:rsidRPr="00D1511E">
        <w:rPr>
          <w:sz w:val="20"/>
          <w:szCs w:val="20"/>
        </w:rPr>
        <w:t xml:space="preserve">ietputten zijn tot op de dag van vandaag voor het grootste deel nog te kenmerken als rietmoeras. </w:t>
      </w:r>
      <w:r w:rsidR="002D619C" w:rsidRPr="00D1511E">
        <w:rPr>
          <w:sz w:val="20"/>
          <w:szCs w:val="20"/>
        </w:rPr>
        <w:t>Beide gebieden kenmerken zich door de aanwezigheid van een grote variëteit aan vogelsoorten.</w:t>
      </w:r>
    </w:p>
    <w:p w14:paraId="1509B960" w14:textId="14B07A9B" w:rsidR="002D619C" w:rsidRPr="00D1511E" w:rsidRDefault="002044CF" w:rsidP="00E51CBE">
      <w:pPr>
        <w:jc w:val="both"/>
        <w:rPr>
          <w:sz w:val="20"/>
          <w:szCs w:val="20"/>
        </w:rPr>
      </w:pPr>
      <w:r w:rsidRPr="00D1511E">
        <w:rPr>
          <w:sz w:val="20"/>
          <w:szCs w:val="20"/>
        </w:rPr>
        <w:t>In 199</w:t>
      </w:r>
      <w:r w:rsidR="008600FB" w:rsidRPr="00D1511E">
        <w:rPr>
          <w:sz w:val="20"/>
          <w:szCs w:val="20"/>
        </w:rPr>
        <w:t>5/9</w:t>
      </w:r>
      <w:r w:rsidRPr="00D1511E">
        <w:rPr>
          <w:sz w:val="20"/>
          <w:szCs w:val="20"/>
        </w:rPr>
        <w:t>6</w:t>
      </w:r>
      <w:r w:rsidR="008600FB" w:rsidRPr="00D1511E">
        <w:rPr>
          <w:sz w:val="20"/>
          <w:szCs w:val="20"/>
        </w:rPr>
        <w:t xml:space="preserve"> is het gebied voor de eerste keer grondig onderzocht door de KNNV-afdeling Waterweg-Noord en vanaf 2001 is dit jaarlijks volgehouden. Hiervan zijn steeds uitgebreide verslagen gemaakt. </w:t>
      </w:r>
      <w:r w:rsidR="004C5352" w:rsidRPr="00D1511E">
        <w:rPr>
          <w:sz w:val="20"/>
          <w:szCs w:val="20"/>
        </w:rPr>
        <w:t>Broedvogel</w:t>
      </w:r>
      <w:r w:rsidR="00B4425D">
        <w:rPr>
          <w:sz w:val="20"/>
          <w:szCs w:val="20"/>
        </w:rPr>
        <w:t xml:space="preserve"> </w:t>
      </w:r>
      <w:r w:rsidR="004C5352" w:rsidRPr="00D1511E">
        <w:rPr>
          <w:sz w:val="20"/>
          <w:szCs w:val="20"/>
        </w:rPr>
        <w:t xml:space="preserve">inventarisaties zijn in 2001 gedaan voor alle soorten, maar tussen 2001 en 2011 zijn enkel de bijzondere soorten </w:t>
      </w:r>
      <w:r w:rsidR="00A71301" w:rsidRPr="00D1511E">
        <w:rPr>
          <w:sz w:val="20"/>
          <w:szCs w:val="20"/>
        </w:rPr>
        <w:t xml:space="preserve">echt </w:t>
      </w:r>
      <w:r w:rsidR="004C5352" w:rsidRPr="00D1511E">
        <w:rPr>
          <w:sz w:val="20"/>
          <w:szCs w:val="20"/>
        </w:rPr>
        <w:t>gekarteerd</w:t>
      </w:r>
      <w:r w:rsidR="00A71301" w:rsidRPr="00D1511E">
        <w:rPr>
          <w:sz w:val="20"/>
          <w:szCs w:val="20"/>
        </w:rPr>
        <w:t xml:space="preserve"> en zijn voor de overige soorten de aantallen broedparen geschat</w:t>
      </w:r>
      <w:r w:rsidR="004C5352" w:rsidRPr="00D1511E">
        <w:rPr>
          <w:sz w:val="20"/>
          <w:szCs w:val="20"/>
        </w:rPr>
        <w:t>. Vanaf 2011 is de SOVON methode voor het Broedvogel</w:t>
      </w:r>
      <w:r w:rsidR="00A71301" w:rsidRPr="00D1511E">
        <w:rPr>
          <w:sz w:val="20"/>
          <w:szCs w:val="20"/>
        </w:rPr>
        <w:t xml:space="preserve"> M</w:t>
      </w:r>
      <w:r w:rsidR="004C5352" w:rsidRPr="00D1511E">
        <w:rPr>
          <w:sz w:val="20"/>
          <w:szCs w:val="20"/>
        </w:rPr>
        <w:t xml:space="preserve">onitoring Project (BMP) toegepast en die is door de KNNV in 2016 voor het laatst uitgevoerd. In het kader van de aanleg van </w:t>
      </w:r>
      <w:r w:rsidR="00A71301" w:rsidRPr="00D1511E">
        <w:rPr>
          <w:sz w:val="20"/>
          <w:szCs w:val="20"/>
        </w:rPr>
        <w:t>de Blankenburgverbinding heeft</w:t>
      </w:r>
      <w:r w:rsidR="004C5352" w:rsidRPr="00D1511E">
        <w:rPr>
          <w:sz w:val="20"/>
          <w:szCs w:val="20"/>
        </w:rPr>
        <w:t xml:space="preserve"> Ecologisch adviesbureau Viridis in 2019 en 2021 de BMP onderzoeken doorgezet en zal deze in 2023 voor de laatste keer uitvoeren</w:t>
      </w:r>
      <w:r w:rsidR="00A71301" w:rsidRPr="00D1511E">
        <w:rPr>
          <w:sz w:val="20"/>
          <w:szCs w:val="20"/>
        </w:rPr>
        <w:t xml:space="preserve"> in opdracht van Rijkswaterstaat</w:t>
      </w:r>
      <w:r w:rsidR="004C5352" w:rsidRPr="00D1511E">
        <w:rPr>
          <w:sz w:val="20"/>
          <w:szCs w:val="20"/>
        </w:rPr>
        <w:t>.</w:t>
      </w:r>
      <w:r w:rsidR="008600FB" w:rsidRPr="00D1511E">
        <w:rPr>
          <w:sz w:val="20"/>
          <w:szCs w:val="20"/>
        </w:rPr>
        <w:t xml:space="preserve"> </w:t>
      </w:r>
      <w:r w:rsidR="00A71301" w:rsidRPr="00D1511E">
        <w:rPr>
          <w:sz w:val="20"/>
          <w:szCs w:val="20"/>
        </w:rPr>
        <w:t xml:space="preserve">De </w:t>
      </w:r>
      <w:r w:rsidR="00431704">
        <w:rPr>
          <w:sz w:val="20"/>
          <w:szCs w:val="20"/>
        </w:rPr>
        <w:t>R</w:t>
      </w:r>
      <w:r w:rsidR="00A71301" w:rsidRPr="00D1511E">
        <w:rPr>
          <w:sz w:val="20"/>
          <w:szCs w:val="20"/>
        </w:rPr>
        <w:t xml:space="preserve">ietputten heeft ten opzichte van </w:t>
      </w:r>
      <w:r w:rsidR="00024AC7" w:rsidRPr="00D1511E">
        <w:rPr>
          <w:sz w:val="20"/>
          <w:szCs w:val="20"/>
        </w:rPr>
        <w:t xml:space="preserve">de omgeving </w:t>
      </w:r>
      <w:r w:rsidR="00ED0AFA" w:rsidRPr="00D1511E">
        <w:rPr>
          <w:sz w:val="20"/>
          <w:szCs w:val="20"/>
        </w:rPr>
        <w:t>ongeëvenaarde</w:t>
      </w:r>
      <w:r w:rsidR="00024AC7" w:rsidRPr="00D1511E">
        <w:rPr>
          <w:sz w:val="20"/>
          <w:szCs w:val="20"/>
        </w:rPr>
        <w:t xml:space="preserve"> dichth</w:t>
      </w:r>
      <w:r w:rsidR="00A71301" w:rsidRPr="00D1511E">
        <w:rPr>
          <w:sz w:val="20"/>
          <w:szCs w:val="20"/>
        </w:rPr>
        <w:t>eden</w:t>
      </w:r>
      <w:r w:rsidR="00024AC7" w:rsidRPr="00D1511E">
        <w:rPr>
          <w:sz w:val="20"/>
          <w:szCs w:val="20"/>
        </w:rPr>
        <w:t xml:space="preserve"> broedende vogels.</w:t>
      </w:r>
      <w:r w:rsidR="00A71301" w:rsidRPr="00D1511E">
        <w:rPr>
          <w:sz w:val="20"/>
          <w:szCs w:val="20"/>
        </w:rPr>
        <w:t xml:space="preserve"> Zowel voor wat betreft soorten,</w:t>
      </w:r>
      <w:r w:rsidR="00EE1D33" w:rsidRPr="00D1511E">
        <w:rPr>
          <w:sz w:val="20"/>
          <w:szCs w:val="20"/>
        </w:rPr>
        <w:t xml:space="preserve"> in sommige jaren wel 79 soorten broedvogels (zie Tabel 1),</w:t>
      </w:r>
      <w:r w:rsidR="00A71301" w:rsidRPr="00D1511E">
        <w:rPr>
          <w:sz w:val="20"/>
          <w:szCs w:val="20"/>
        </w:rPr>
        <w:t xml:space="preserve"> maar ook zijn er van bepaalde soorten moerasvogels erg hoge dichtheden te vinden</w:t>
      </w:r>
      <w:r w:rsidR="00EE1D33" w:rsidRPr="00D1511E">
        <w:rPr>
          <w:sz w:val="20"/>
          <w:szCs w:val="20"/>
        </w:rPr>
        <w:t xml:space="preserve"> (Tabel 2)</w:t>
      </w:r>
      <w:r w:rsidR="00ED0AFA" w:rsidRPr="00D1511E">
        <w:rPr>
          <w:sz w:val="20"/>
          <w:szCs w:val="20"/>
        </w:rPr>
        <w:t xml:space="preserve">. </w:t>
      </w:r>
      <w:r w:rsidR="002E61B4" w:rsidRPr="00D1511E">
        <w:rPr>
          <w:sz w:val="20"/>
          <w:szCs w:val="20"/>
        </w:rPr>
        <w:t xml:space="preserve">In de tabel is te zien dat </w:t>
      </w:r>
      <w:r w:rsidR="009D621D" w:rsidRPr="00D1511E">
        <w:rPr>
          <w:sz w:val="20"/>
          <w:szCs w:val="20"/>
        </w:rPr>
        <w:t>met de tijd verschillende vogelsoorten zich in het gebied hebben gevestigd en zijn verdwenen. In het gebied</w:t>
      </w:r>
      <w:r w:rsidR="002E61B4" w:rsidRPr="00D1511E">
        <w:rPr>
          <w:sz w:val="20"/>
          <w:szCs w:val="20"/>
        </w:rPr>
        <w:t xml:space="preserve"> broeden</w:t>
      </w:r>
      <w:r w:rsidR="009D621D" w:rsidRPr="00D1511E">
        <w:rPr>
          <w:sz w:val="20"/>
          <w:szCs w:val="20"/>
        </w:rPr>
        <w:t xml:space="preserve"> grote aantallen</w:t>
      </w:r>
      <w:r w:rsidR="002E61B4" w:rsidRPr="00D1511E">
        <w:rPr>
          <w:sz w:val="20"/>
          <w:szCs w:val="20"/>
        </w:rPr>
        <w:t xml:space="preserve"> </w:t>
      </w:r>
      <w:r w:rsidR="00B4425D">
        <w:rPr>
          <w:sz w:val="20"/>
          <w:szCs w:val="20"/>
        </w:rPr>
        <w:t>R</w:t>
      </w:r>
      <w:r w:rsidR="002E61B4" w:rsidRPr="00D1511E">
        <w:rPr>
          <w:sz w:val="20"/>
          <w:szCs w:val="20"/>
        </w:rPr>
        <w:t xml:space="preserve">ietzangers, </w:t>
      </w:r>
      <w:r w:rsidR="00B4425D">
        <w:rPr>
          <w:sz w:val="20"/>
          <w:szCs w:val="20"/>
        </w:rPr>
        <w:t>R</w:t>
      </w:r>
      <w:r w:rsidR="002E61B4" w:rsidRPr="00D1511E">
        <w:rPr>
          <w:sz w:val="20"/>
          <w:szCs w:val="20"/>
        </w:rPr>
        <w:t xml:space="preserve">ietgorzen, </w:t>
      </w:r>
      <w:r w:rsidR="00B4425D">
        <w:rPr>
          <w:sz w:val="20"/>
          <w:szCs w:val="20"/>
        </w:rPr>
        <w:t>B</w:t>
      </w:r>
      <w:r w:rsidR="002E61B4" w:rsidRPr="00D1511E">
        <w:rPr>
          <w:sz w:val="20"/>
          <w:szCs w:val="20"/>
        </w:rPr>
        <w:t xml:space="preserve">osrietzangers en </w:t>
      </w:r>
      <w:r w:rsidR="00B4425D">
        <w:rPr>
          <w:sz w:val="20"/>
          <w:szCs w:val="20"/>
        </w:rPr>
        <w:t>K</w:t>
      </w:r>
      <w:r w:rsidR="002E61B4" w:rsidRPr="00D1511E">
        <w:rPr>
          <w:sz w:val="20"/>
          <w:szCs w:val="20"/>
        </w:rPr>
        <w:t xml:space="preserve">leine karekiet. Ook broeden er jaarlijks </w:t>
      </w:r>
      <w:r w:rsidR="00B4425D">
        <w:rPr>
          <w:sz w:val="20"/>
          <w:szCs w:val="20"/>
        </w:rPr>
        <w:t>B</w:t>
      </w:r>
      <w:r w:rsidR="00E27D6C" w:rsidRPr="00D1511E">
        <w:rPr>
          <w:sz w:val="20"/>
          <w:szCs w:val="20"/>
        </w:rPr>
        <w:t xml:space="preserve">lauwborsten, </w:t>
      </w:r>
      <w:r w:rsidR="00B4425D">
        <w:rPr>
          <w:sz w:val="20"/>
          <w:szCs w:val="20"/>
        </w:rPr>
        <w:t>S</w:t>
      </w:r>
      <w:r w:rsidR="002E61B4" w:rsidRPr="00D1511E">
        <w:rPr>
          <w:sz w:val="20"/>
          <w:szCs w:val="20"/>
        </w:rPr>
        <w:t xml:space="preserve">prinkhaanzangers en enkele broedparen van </w:t>
      </w:r>
      <w:r w:rsidR="00B4425D">
        <w:rPr>
          <w:sz w:val="20"/>
          <w:szCs w:val="20"/>
        </w:rPr>
        <w:t>S</w:t>
      </w:r>
      <w:r w:rsidR="002E61B4" w:rsidRPr="00D1511E">
        <w:rPr>
          <w:sz w:val="20"/>
          <w:szCs w:val="20"/>
        </w:rPr>
        <w:t xml:space="preserve">nor, een soort van de rode lijst. Roerdomp </w:t>
      </w:r>
      <w:r w:rsidR="009D621D" w:rsidRPr="00D1511E">
        <w:rPr>
          <w:sz w:val="20"/>
          <w:szCs w:val="20"/>
        </w:rPr>
        <w:t xml:space="preserve">heeft in de </w:t>
      </w:r>
      <w:r w:rsidR="00431704">
        <w:rPr>
          <w:sz w:val="20"/>
          <w:szCs w:val="20"/>
        </w:rPr>
        <w:t>R</w:t>
      </w:r>
      <w:r w:rsidR="009D621D" w:rsidRPr="00D1511E">
        <w:rPr>
          <w:sz w:val="20"/>
          <w:szCs w:val="20"/>
        </w:rPr>
        <w:t xml:space="preserve">ietputten gebroed tussen 2003 en 2015 en is daarna niet meer waargenomen. Bruine kiekendief heeft tussen 2002 en 2014 jaarlijks in de </w:t>
      </w:r>
      <w:r w:rsidR="00431704">
        <w:rPr>
          <w:sz w:val="20"/>
          <w:szCs w:val="20"/>
        </w:rPr>
        <w:t>R</w:t>
      </w:r>
      <w:r w:rsidR="009D621D" w:rsidRPr="00D1511E">
        <w:rPr>
          <w:sz w:val="20"/>
          <w:szCs w:val="20"/>
        </w:rPr>
        <w:t xml:space="preserve">ietputten gebroed en is toen enkele jaren verdwenen. In 2021 is er in rietput 3 weer een broedpaar actief geweest </w:t>
      </w:r>
      <w:r w:rsidR="00465B0C" w:rsidRPr="00D1511E">
        <w:rPr>
          <w:sz w:val="20"/>
          <w:szCs w:val="20"/>
        </w:rPr>
        <w:t xml:space="preserve">en gezien </w:t>
      </w:r>
      <w:r w:rsidR="009D621D" w:rsidRPr="00D1511E">
        <w:rPr>
          <w:sz w:val="20"/>
          <w:szCs w:val="20"/>
        </w:rPr>
        <w:t>met nestmateriaal.</w:t>
      </w:r>
      <w:r w:rsidR="00465B0C" w:rsidRPr="00D1511E">
        <w:rPr>
          <w:sz w:val="20"/>
          <w:szCs w:val="20"/>
        </w:rPr>
        <w:t xml:space="preserve"> Baardman heeft jarenlang goed gedaan in de </w:t>
      </w:r>
      <w:r w:rsidR="00431704">
        <w:rPr>
          <w:sz w:val="20"/>
          <w:szCs w:val="20"/>
        </w:rPr>
        <w:t>R</w:t>
      </w:r>
      <w:r w:rsidR="00465B0C" w:rsidRPr="00D1511E">
        <w:rPr>
          <w:sz w:val="20"/>
          <w:szCs w:val="20"/>
        </w:rPr>
        <w:t xml:space="preserve">ietputten met 20-25 broedpaar per jaar. Echter na enkele strenge winters (08/09, 09/10, 10/11) heeft deze soort moeite om stand te houden en ook vanaf 2016 is er weer een afname te zien. </w:t>
      </w:r>
      <w:r w:rsidR="00E27D6C" w:rsidRPr="00D1511E">
        <w:rPr>
          <w:sz w:val="20"/>
          <w:szCs w:val="20"/>
        </w:rPr>
        <w:t xml:space="preserve">Vanaf 2015 heeft de </w:t>
      </w:r>
      <w:r w:rsidR="00B4425D">
        <w:rPr>
          <w:sz w:val="20"/>
          <w:szCs w:val="20"/>
        </w:rPr>
        <w:t>C</w:t>
      </w:r>
      <w:r w:rsidR="00E27D6C" w:rsidRPr="00D1511E">
        <w:rPr>
          <w:sz w:val="20"/>
          <w:szCs w:val="20"/>
        </w:rPr>
        <w:t xml:space="preserve">etti’s zanger zich in de </w:t>
      </w:r>
      <w:r w:rsidR="00431704">
        <w:rPr>
          <w:sz w:val="20"/>
          <w:szCs w:val="20"/>
        </w:rPr>
        <w:t>R</w:t>
      </w:r>
      <w:r w:rsidR="00E27D6C" w:rsidRPr="00D1511E">
        <w:rPr>
          <w:sz w:val="20"/>
          <w:szCs w:val="20"/>
        </w:rPr>
        <w:t xml:space="preserve">ietputten gevestigd. </w:t>
      </w:r>
      <w:r w:rsidR="009D621D" w:rsidRPr="00D1511E">
        <w:rPr>
          <w:sz w:val="20"/>
          <w:szCs w:val="20"/>
        </w:rPr>
        <w:t xml:space="preserve"> </w:t>
      </w:r>
    </w:p>
    <w:p w14:paraId="1E4B7B10" w14:textId="6A573DFC" w:rsidR="00030FE0" w:rsidRPr="00D1511E" w:rsidRDefault="008F38C1" w:rsidP="00E51CBE">
      <w:pPr>
        <w:jc w:val="both"/>
        <w:rPr>
          <w:sz w:val="20"/>
          <w:szCs w:val="20"/>
        </w:rPr>
      </w:pPr>
      <w:r w:rsidRPr="00D1511E">
        <w:rPr>
          <w:sz w:val="20"/>
          <w:szCs w:val="20"/>
        </w:rPr>
        <w:t xml:space="preserve">Vanaf 2003 tot 2018 is het gebied in beheer geweest bij Natuurmonumenten. </w:t>
      </w:r>
      <w:r w:rsidR="007541E3" w:rsidRPr="00D1511E">
        <w:rPr>
          <w:sz w:val="20"/>
          <w:szCs w:val="20"/>
        </w:rPr>
        <w:t xml:space="preserve">De grootste uitdaging in het beheer is altijd de waterhuishouding geweest. De </w:t>
      </w:r>
      <w:r w:rsidR="00431704">
        <w:rPr>
          <w:sz w:val="20"/>
          <w:szCs w:val="20"/>
        </w:rPr>
        <w:t>R</w:t>
      </w:r>
      <w:r w:rsidR="007541E3" w:rsidRPr="00D1511E">
        <w:rPr>
          <w:sz w:val="20"/>
          <w:szCs w:val="20"/>
        </w:rPr>
        <w:t xml:space="preserve">ietputten zijn van oorsprong opgebouwd met venige grond </w:t>
      </w:r>
      <w:r w:rsidRPr="00D1511E">
        <w:rPr>
          <w:sz w:val="20"/>
          <w:szCs w:val="20"/>
        </w:rPr>
        <w:t xml:space="preserve">met ook dijkjes van veen. </w:t>
      </w:r>
      <w:r w:rsidR="002D619C" w:rsidRPr="00D1511E">
        <w:rPr>
          <w:sz w:val="20"/>
          <w:szCs w:val="20"/>
        </w:rPr>
        <w:t>De putten</w:t>
      </w:r>
      <w:r w:rsidR="007541E3" w:rsidRPr="00D1511E">
        <w:rPr>
          <w:sz w:val="20"/>
          <w:szCs w:val="20"/>
        </w:rPr>
        <w:t xml:space="preserve"> worden enkel gevoed met regenwater</w:t>
      </w:r>
      <w:r w:rsidR="002D619C" w:rsidRPr="00D1511E">
        <w:rPr>
          <w:sz w:val="20"/>
          <w:szCs w:val="20"/>
        </w:rPr>
        <w:t xml:space="preserve"> en de</w:t>
      </w:r>
      <w:r w:rsidR="007541E3" w:rsidRPr="00D1511E">
        <w:rPr>
          <w:sz w:val="20"/>
          <w:szCs w:val="20"/>
        </w:rPr>
        <w:t xml:space="preserve"> venige dijken </w:t>
      </w:r>
      <w:r w:rsidR="00D43A9C" w:rsidRPr="00D1511E">
        <w:rPr>
          <w:sz w:val="20"/>
          <w:szCs w:val="20"/>
        </w:rPr>
        <w:t xml:space="preserve">hebben een bepaalde doorlatendheid </w:t>
      </w:r>
      <w:r w:rsidR="004D53DC" w:rsidRPr="00D1511E">
        <w:rPr>
          <w:sz w:val="20"/>
          <w:szCs w:val="20"/>
        </w:rPr>
        <w:t>waar</w:t>
      </w:r>
      <w:r w:rsidR="00D43A9C" w:rsidRPr="00D1511E">
        <w:rPr>
          <w:sz w:val="20"/>
          <w:szCs w:val="20"/>
        </w:rPr>
        <w:t>door er kwel</w:t>
      </w:r>
      <w:r w:rsidR="002D619C" w:rsidRPr="00D1511E">
        <w:rPr>
          <w:sz w:val="20"/>
          <w:szCs w:val="20"/>
        </w:rPr>
        <w:t xml:space="preserve"> </w:t>
      </w:r>
      <w:r w:rsidR="004D53DC" w:rsidRPr="00D1511E">
        <w:rPr>
          <w:sz w:val="20"/>
          <w:szCs w:val="20"/>
        </w:rPr>
        <w:t xml:space="preserve">ontstaat </w:t>
      </w:r>
      <w:r w:rsidR="00D43A9C" w:rsidRPr="00D1511E">
        <w:rPr>
          <w:sz w:val="20"/>
          <w:szCs w:val="20"/>
        </w:rPr>
        <w:t>tussen de ringdijken en ringsloten</w:t>
      </w:r>
      <w:r w:rsidR="004D53DC" w:rsidRPr="00D1511E">
        <w:rPr>
          <w:sz w:val="20"/>
          <w:szCs w:val="20"/>
        </w:rPr>
        <w:t>.</w:t>
      </w:r>
      <w:r w:rsidR="002D619C" w:rsidRPr="00D1511E">
        <w:rPr>
          <w:sz w:val="20"/>
          <w:szCs w:val="20"/>
        </w:rPr>
        <w:t xml:space="preserve"> </w:t>
      </w:r>
      <w:r w:rsidR="004D53DC" w:rsidRPr="00D1511E">
        <w:rPr>
          <w:sz w:val="20"/>
          <w:szCs w:val="20"/>
        </w:rPr>
        <w:t>E</w:t>
      </w:r>
      <w:r w:rsidR="002D619C" w:rsidRPr="00D1511E">
        <w:rPr>
          <w:sz w:val="20"/>
          <w:szCs w:val="20"/>
        </w:rPr>
        <w:t xml:space="preserve">r </w:t>
      </w:r>
      <w:r w:rsidR="004D53DC" w:rsidRPr="00D1511E">
        <w:rPr>
          <w:sz w:val="20"/>
          <w:szCs w:val="20"/>
        </w:rPr>
        <w:t xml:space="preserve">wordt daardoor </w:t>
      </w:r>
      <w:r w:rsidR="002D619C" w:rsidRPr="00D1511E">
        <w:rPr>
          <w:sz w:val="20"/>
          <w:szCs w:val="20"/>
        </w:rPr>
        <w:t>water onttrokken uit de putten</w:t>
      </w:r>
      <w:r w:rsidR="00D43A9C" w:rsidRPr="00D1511E">
        <w:rPr>
          <w:sz w:val="20"/>
          <w:szCs w:val="20"/>
        </w:rPr>
        <w:t xml:space="preserve">. De </w:t>
      </w:r>
      <w:r w:rsidR="00431704">
        <w:rPr>
          <w:sz w:val="20"/>
          <w:szCs w:val="20"/>
        </w:rPr>
        <w:t>R</w:t>
      </w:r>
      <w:r w:rsidR="00D43A9C" w:rsidRPr="00D1511E">
        <w:rPr>
          <w:sz w:val="20"/>
          <w:szCs w:val="20"/>
        </w:rPr>
        <w:t>ietputten worden enkel in het noordoosten gedraineerd richting de spoorsloot.</w:t>
      </w:r>
      <w:r w:rsidR="00AB64CB" w:rsidRPr="00D1511E">
        <w:rPr>
          <w:sz w:val="20"/>
          <w:szCs w:val="20"/>
        </w:rPr>
        <w:t xml:space="preserve"> Figuur 1 geeft een recente satellietopname van de </w:t>
      </w:r>
      <w:r w:rsidR="00431704">
        <w:rPr>
          <w:sz w:val="20"/>
          <w:szCs w:val="20"/>
        </w:rPr>
        <w:t>R</w:t>
      </w:r>
      <w:r w:rsidR="00AB64CB" w:rsidRPr="00D1511E">
        <w:rPr>
          <w:sz w:val="20"/>
          <w:szCs w:val="20"/>
        </w:rPr>
        <w:t>ietputten met daarin de nummering van de putten zoals deze ook in de KNNV rapportages wordt gebruikt.</w:t>
      </w:r>
      <w:r w:rsidR="00D43A9C" w:rsidRPr="00D1511E">
        <w:rPr>
          <w:sz w:val="20"/>
          <w:szCs w:val="20"/>
        </w:rPr>
        <w:t xml:space="preserve"> </w:t>
      </w:r>
      <w:r w:rsidR="002D619C" w:rsidRPr="00D1511E">
        <w:rPr>
          <w:sz w:val="20"/>
          <w:szCs w:val="20"/>
        </w:rPr>
        <w:t xml:space="preserve">De </w:t>
      </w:r>
      <w:r w:rsidR="00431704">
        <w:rPr>
          <w:sz w:val="20"/>
          <w:szCs w:val="20"/>
        </w:rPr>
        <w:t>R</w:t>
      </w:r>
      <w:r w:rsidR="002D619C" w:rsidRPr="00D1511E">
        <w:rPr>
          <w:sz w:val="20"/>
          <w:szCs w:val="20"/>
        </w:rPr>
        <w:t>ietputten zijn van groot belang voor een aantal vogelsoorten die gebonden zijn aan rietmoeras, i</w:t>
      </w:r>
      <w:r w:rsidR="007541E3" w:rsidRPr="00D1511E">
        <w:rPr>
          <w:sz w:val="20"/>
          <w:szCs w:val="20"/>
        </w:rPr>
        <w:t xml:space="preserve">n het beheer is het de uitdaging om het grote areaal aan </w:t>
      </w:r>
      <w:r w:rsidR="00D43A9C" w:rsidRPr="00D1511E">
        <w:rPr>
          <w:sz w:val="20"/>
          <w:szCs w:val="20"/>
        </w:rPr>
        <w:t xml:space="preserve">rietmoeras met </w:t>
      </w:r>
      <w:r w:rsidR="007541E3" w:rsidRPr="00D1511E">
        <w:rPr>
          <w:sz w:val="20"/>
          <w:szCs w:val="20"/>
        </w:rPr>
        <w:t>(overjarig)riet te behouden</w:t>
      </w:r>
      <w:r w:rsidR="002D619C" w:rsidRPr="00D1511E">
        <w:rPr>
          <w:sz w:val="20"/>
          <w:szCs w:val="20"/>
        </w:rPr>
        <w:t>.</w:t>
      </w:r>
      <w:r w:rsidR="007541E3" w:rsidRPr="00D1511E">
        <w:rPr>
          <w:sz w:val="20"/>
          <w:szCs w:val="20"/>
        </w:rPr>
        <w:t xml:space="preserve"> </w:t>
      </w:r>
      <w:r w:rsidR="002D619C" w:rsidRPr="00D1511E">
        <w:rPr>
          <w:sz w:val="20"/>
          <w:szCs w:val="20"/>
        </w:rPr>
        <w:t>Hier</w:t>
      </w:r>
      <w:r w:rsidR="007541E3" w:rsidRPr="00D1511E">
        <w:rPr>
          <w:sz w:val="20"/>
          <w:szCs w:val="20"/>
        </w:rPr>
        <w:t>bij zijn er twee uitdagingen: ten eerste moet het riet niet te nat</w:t>
      </w:r>
      <w:r w:rsidR="002D619C" w:rsidRPr="00D1511E">
        <w:rPr>
          <w:sz w:val="20"/>
          <w:szCs w:val="20"/>
        </w:rPr>
        <w:t xml:space="preserve"> komen te</w:t>
      </w:r>
      <w:r w:rsidR="007541E3" w:rsidRPr="00D1511E">
        <w:rPr>
          <w:sz w:val="20"/>
          <w:szCs w:val="20"/>
        </w:rPr>
        <w:t xml:space="preserve"> staan, wanneer het waterpeil te </w:t>
      </w:r>
      <w:r w:rsidR="00D43A9C" w:rsidRPr="00D1511E">
        <w:rPr>
          <w:sz w:val="20"/>
          <w:szCs w:val="20"/>
        </w:rPr>
        <w:t xml:space="preserve">lang te </w:t>
      </w:r>
      <w:r w:rsidR="007541E3" w:rsidRPr="00D1511E">
        <w:rPr>
          <w:sz w:val="20"/>
          <w:szCs w:val="20"/>
        </w:rPr>
        <w:t xml:space="preserve">hoog blijft staan ontstaan er grotere plassen en slaan rietstoelen af waardoor het areaal aan overjarig riet afneemt en de </w:t>
      </w:r>
      <w:r w:rsidR="00D43A9C" w:rsidRPr="00D1511E">
        <w:rPr>
          <w:sz w:val="20"/>
          <w:szCs w:val="20"/>
        </w:rPr>
        <w:t xml:space="preserve">ontstane </w:t>
      </w:r>
      <w:r w:rsidR="007541E3" w:rsidRPr="00D1511E">
        <w:rPr>
          <w:sz w:val="20"/>
          <w:szCs w:val="20"/>
        </w:rPr>
        <w:t xml:space="preserve">plas groter wordt. Dit is in het verleden gebeurt in het noordelijke deel van rietput 2 en 3 en ontstonden er </w:t>
      </w:r>
      <w:r w:rsidR="00D43A9C" w:rsidRPr="00D1511E">
        <w:rPr>
          <w:sz w:val="20"/>
          <w:szCs w:val="20"/>
        </w:rPr>
        <w:t xml:space="preserve">de twee </w:t>
      </w:r>
      <w:r w:rsidR="007541E3" w:rsidRPr="00D1511E">
        <w:rPr>
          <w:sz w:val="20"/>
          <w:szCs w:val="20"/>
        </w:rPr>
        <w:t>grote plassen</w:t>
      </w:r>
      <w:r w:rsidR="004D53DC" w:rsidRPr="00D1511E">
        <w:rPr>
          <w:sz w:val="20"/>
          <w:szCs w:val="20"/>
        </w:rPr>
        <w:t xml:space="preserve"> (Foto 1)</w:t>
      </w:r>
      <w:r w:rsidR="007541E3" w:rsidRPr="00D1511E">
        <w:rPr>
          <w:sz w:val="20"/>
          <w:szCs w:val="20"/>
        </w:rPr>
        <w:t>. Daarnaast is er bij hevige regenval in het voorjaar het risico dat er geen droge plekken op de bodem overblijven waardoor grondbroeders geen nesten kunnen maken of de nesten verzuipen. De tweede uitdaging is verdroging</w:t>
      </w:r>
      <w:r w:rsidR="00D43A9C" w:rsidRPr="00D1511E">
        <w:rPr>
          <w:sz w:val="20"/>
          <w:szCs w:val="20"/>
        </w:rPr>
        <w:t xml:space="preserve">. </w:t>
      </w:r>
      <w:r w:rsidR="007541E3" w:rsidRPr="00D1511E">
        <w:rPr>
          <w:sz w:val="20"/>
          <w:szCs w:val="20"/>
        </w:rPr>
        <w:t xml:space="preserve"> </w:t>
      </w:r>
      <w:r w:rsidR="00D43A9C" w:rsidRPr="00D1511E">
        <w:rPr>
          <w:sz w:val="20"/>
          <w:szCs w:val="20"/>
        </w:rPr>
        <w:t>W</w:t>
      </w:r>
      <w:r w:rsidR="007541E3" w:rsidRPr="00D1511E">
        <w:rPr>
          <w:sz w:val="20"/>
          <w:szCs w:val="20"/>
        </w:rPr>
        <w:t xml:space="preserve">anneer de bodem in een rietput te lang droog staat dan krijgen bomen en struiken de kans om te groeien, voornamelijk vlier, wilgen en braamstruweel. In rietput 1 en 2 ligt </w:t>
      </w:r>
      <w:r w:rsidR="004D53DC" w:rsidRPr="00D1511E">
        <w:rPr>
          <w:sz w:val="20"/>
          <w:szCs w:val="20"/>
        </w:rPr>
        <w:t>de bodem</w:t>
      </w:r>
      <w:r w:rsidR="007541E3" w:rsidRPr="00D1511E">
        <w:rPr>
          <w:sz w:val="20"/>
          <w:szCs w:val="20"/>
        </w:rPr>
        <w:t xml:space="preserve"> in de putten wat hoger dan in de andere rietputten. </w:t>
      </w:r>
      <w:r w:rsidR="00D43A9C" w:rsidRPr="00D1511E">
        <w:rPr>
          <w:sz w:val="20"/>
          <w:szCs w:val="20"/>
        </w:rPr>
        <w:t xml:space="preserve">In de winter van 1999/2000 zijn rietput 1 en 2 ‘uitgeschraapt’ om plaats te maken voor kleigrond die bij de aanleg van </w:t>
      </w:r>
      <w:r w:rsidR="00B2218A" w:rsidRPr="00D1511E">
        <w:rPr>
          <w:sz w:val="20"/>
          <w:szCs w:val="20"/>
        </w:rPr>
        <w:t xml:space="preserve">de plas de Boonerlucht op te slaan. Deze grond is vanaf de zomer van 2000 in de putten gebracht. Maart 2001 was put 1 opgevuld en juli 2001 put 2. Put 3 is destijds deels opgehoogd door overloop vanuit rietput 2. De jaren direct na deze ingreep heeft ervoor gezorgd dat dat deel van de </w:t>
      </w:r>
      <w:r w:rsidR="00431704">
        <w:rPr>
          <w:sz w:val="20"/>
          <w:szCs w:val="20"/>
        </w:rPr>
        <w:t>R</w:t>
      </w:r>
      <w:r w:rsidR="00B2218A" w:rsidRPr="00D1511E">
        <w:rPr>
          <w:sz w:val="20"/>
          <w:szCs w:val="20"/>
        </w:rPr>
        <w:t>ietputten een walhalla</w:t>
      </w:r>
      <w:r w:rsidR="00D43A9C" w:rsidRPr="00D1511E">
        <w:rPr>
          <w:sz w:val="20"/>
          <w:szCs w:val="20"/>
        </w:rPr>
        <w:t xml:space="preserve"> </w:t>
      </w:r>
      <w:r w:rsidR="00B2218A" w:rsidRPr="00D1511E">
        <w:rPr>
          <w:sz w:val="20"/>
          <w:szCs w:val="20"/>
        </w:rPr>
        <w:t>was voor steltlopers, die uiterst geschikt b</w:t>
      </w:r>
      <w:r w:rsidR="00024AC7" w:rsidRPr="00D1511E">
        <w:rPr>
          <w:sz w:val="20"/>
          <w:szCs w:val="20"/>
        </w:rPr>
        <w:t>roedb</w:t>
      </w:r>
      <w:r w:rsidR="00B2218A" w:rsidRPr="00D1511E">
        <w:rPr>
          <w:sz w:val="20"/>
          <w:szCs w:val="20"/>
        </w:rPr>
        <w:t>iotoop vonden op de kale</w:t>
      </w:r>
      <w:r w:rsidR="00024AC7" w:rsidRPr="00D1511E">
        <w:rPr>
          <w:sz w:val="20"/>
          <w:szCs w:val="20"/>
        </w:rPr>
        <w:t xml:space="preserve"> opgespoten vlakte. Na verloop van de tijd heeft hier zich de vegetatie doorontwikkeld tot rietland met struweel, echter door de </w:t>
      </w:r>
      <w:r w:rsidR="00024AC7" w:rsidRPr="00D1511E">
        <w:rPr>
          <w:sz w:val="20"/>
          <w:szCs w:val="20"/>
        </w:rPr>
        <w:lastRenderedPageBreak/>
        <w:t xml:space="preserve">ophoging is het probleem in deze delen van de </w:t>
      </w:r>
      <w:r w:rsidR="00431704">
        <w:rPr>
          <w:sz w:val="20"/>
          <w:szCs w:val="20"/>
        </w:rPr>
        <w:t>R</w:t>
      </w:r>
      <w:r w:rsidR="00024AC7" w:rsidRPr="00D1511E">
        <w:rPr>
          <w:sz w:val="20"/>
          <w:szCs w:val="20"/>
        </w:rPr>
        <w:t>ietputten de verdroging waardoor rietmoeras zonder beheer op den duur zal verdwijnen.</w:t>
      </w:r>
      <w:r w:rsidR="00A32991" w:rsidRPr="00D1511E">
        <w:rPr>
          <w:sz w:val="20"/>
          <w:szCs w:val="20"/>
        </w:rPr>
        <w:t xml:space="preserve"> Met name een hoge waterstand in de najaars- en winterperiode zorgt ervoor dat houtige vegetatie (wilg etc.) geen overhand krijgen.</w:t>
      </w:r>
      <w:r w:rsidR="00024AC7" w:rsidRPr="00D1511E">
        <w:rPr>
          <w:sz w:val="20"/>
          <w:szCs w:val="20"/>
        </w:rPr>
        <w:t xml:space="preserve"> </w:t>
      </w:r>
      <w:r w:rsidR="00A32991" w:rsidRPr="00D1511E">
        <w:rPr>
          <w:sz w:val="20"/>
          <w:szCs w:val="20"/>
        </w:rPr>
        <w:t xml:space="preserve">De afgelopen jaren hebben zich gekenmerkt door veel regenval in het voorjaar en extreme droge periodes in de zomer waardoor de enkel met regenwater gevoede bassins onder druk zijn komen te staan van verdere verdroging. </w:t>
      </w:r>
      <w:r w:rsidR="00B355A1" w:rsidRPr="00D1511E">
        <w:rPr>
          <w:sz w:val="20"/>
          <w:szCs w:val="20"/>
        </w:rPr>
        <w:t>Het zuidelijke deel van r</w:t>
      </w:r>
      <w:r w:rsidR="00A32991" w:rsidRPr="00D1511E">
        <w:rPr>
          <w:sz w:val="20"/>
          <w:szCs w:val="20"/>
        </w:rPr>
        <w:t xml:space="preserve">ietput 3 en </w:t>
      </w:r>
      <w:r w:rsidR="00B355A1" w:rsidRPr="00D1511E">
        <w:rPr>
          <w:sz w:val="20"/>
          <w:szCs w:val="20"/>
        </w:rPr>
        <w:t xml:space="preserve">het gehele rietput </w:t>
      </w:r>
      <w:r w:rsidR="00A32991" w:rsidRPr="00D1511E">
        <w:rPr>
          <w:sz w:val="20"/>
          <w:szCs w:val="20"/>
        </w:rPr>
        <w:t xml:space="preserve">4 zijn door de jaren heen vrij stabiel gebleven en hebben nog een goed ontwikkeld areaal aan overjarig rietmoeras met weinig opgaande bomen of struiken. </w:t>
      </w:r>
      <w:r w:rsidR="00B355A1" w:rsidRPr="00D1511E">
        <w:rPr>
          <w:sz w:val="20"/>
          <w:szCs w:val="20"/>
        </w:rPr>
        <w:t>Deze hebben op het moment nog de</w:t>
      </w:r>
      <w:r w:rsidR="00A32991" w:rsidRPr="00D1511E">
        <w:rPr>
          <w:sz w:val="20"/>
          <w:szCs w:val="20"/>
        </w:rPr>
        <w:t xml:space="preserve"> hoogste waarde behouden voor moerasvogels</w:t>
      </w:r>
      <w:r w:rsidR="00B355A1" w:rsidRPr="00D1511E">
        <w:rPr>
          <w:sz w:val="20"/>
          <w:szCs w:val="20"/>
        </w:rPr>
        <w:t>.</w:t>
      </w:r>
      <w:r w:rsidR="00024AC7" w:rsidRPr="00D1511E">
        <w:rPr>
          <w:sz w:val="20"/>
          <w:szCs w:val="20"/>
        </w:rPr>
        <w:t xml:space="preserve"> </w:t>
      </w:r>
      <w:r w:rsidR="00B355A1" w:rsidRPr="00D1511E">
        <w:rPr>
          <w:sz w:val="20"/>
          <w:szCs w:val="20"/>
        </w:rPr>
        <w:t xml:space="preserve">De </w:t>
      </w:r>
      <w:r w:rsidR="00E168E8" w:rsidRPr="00D1511E">
        <w:rPr>
          <w:sz w:val="20"/>
          <w:szCs w:val="20"/>
        </w:rPr>
        <w:t xml:space="preserve">aanleg van de </w:t>
      </w:r>
      <w:r w:rsidR="00B355A1" w:rsidRPr="00D1511E">
        <w:rPr>
          <w:sz w:val="20"/>
          <w:szCs w:val="20"/>
        </w:rPr>
        <w:t xml:space="preserve">Blankenburgverbinding </w:t>
      </w:r>
      <w:r w:rsidR="00E168E8" w:rsidRPr="00D1511E">
        <w:rPr>
          <w:sz w:val="20"/>
          <w:szCs w:val="20"/>
        </w:rPr>
        <w:t xml:space="preserve">is vanaf het voorjaar van 2019 gestart </w:t>
      </w:r>
      <w:r w:rsidR="00B355A1" w:rsidRPr="00D1511E">
        <w:rPr>
          <w:sz w:val="20"/>
          <w:szCs w:val="20"/>
        </w:rPr>
        <w:t xml:space="preserve">en loopt door rietput 1 en 2. </w:t>
      </w:r>
      <w:r w:rsidR="00D24F91">
        <w:rPr>
          <w:sz w:val="20"/>
          <w:szCs w:val="20"/>
        </w:rPr>
        <w:t xml:space="preserve">Daardoor is een groot deel van de </w:t>
      </w:r>
      <w:r w:rsidR="00431704">
        <w:rPr>
          <w:sz w:val="20"/>
          <w:szCs w:val="20"/>
        </w:rPr>
        <w:t>R</w:t>
      </w:r>
      <w:r w:rsidR="00D24F91">
        <w:rPr>
          <w:sz w:val="20"/>
          <w:szCs w:val="20"/>
        </w:rPr>
        <w:t xml:space="preserve">ietputten verloren gegaan en is een deel , de noordwesthoek, buiten de rest van het gebied komen te liggen. </w:t>
      </w:r>
      <w:r w:rsidR="00B355A1" w:rsidRPr="00D1511E">
        <w:rPr>
          <w:sz w:val="20"/>
          <w:szCs w:val="20"/>
        </w:rPr>
        <w:t xml:space="preserve">Om het areaal aan verloren rietmoeras te compenseren heeft Rijkswaterstaat ten zuidoosten van de </w:t>
      </w:r>
      <w:r w:rsidR="00431704">
        <w:rPr>
          <w:sz w:val="20"/>
          <w:szCs w:val="20"/>
        </w:rPr>
        <w:t>R</w:t>
      </w:r>
      <w:r w:rsidR="00B355A1" w:rsidRPr="00D1511E">
        <w:rPr>
          <w:sz w:val="20"/>
          <w:szCs w:val="20"/>
        </w:rPr>
        <w:t>ietputten het rietmoeras uitgebreid in het terrein dat voorheen “graslanden-west” genoemd werd (Zie Figuur 1)</w:t>
      </w:r>
      <w:r w:rsidR="00AB64CB" w:rsidRPr="00D1511E">
        <w:rPr>
          <w:sz w:val="20"/>
          <w:szCs w:val="20"/>
        </w:rPr>
        <w:t xml:space="preserve">. </w:t>
      </w:r>
      <w:r w:rsidR="00E168E8" w:rsidRPr="00D1511E">
        <w:rPr>
          <w:sz w:val="20"/>
          <w:szCs w:val="20"/>
        </w:rPr>
        <w:t xml:space="preserve">Dit stuk is met grond (voornamelijk klei) uit het tracédeel gemaakt. Hierbij is </w:t>
      </w:r>
      <w:r w:rsidR="002E61B4" w:rsidRPr="00D1511E">
        <w:rPr>
          <w:sz w:val="20"/>
          <w:szCs w:val="20"/>
        </w:rPr>
        <w:t xml:space="preserve">de toplaag met rietwortels uit rietput 1 gebruikt zodat het riet zich snel zou kunnen ontwikkelen. Inmiddels staat er in dit </w:t>
      </w:r>
      <w:r w:rsidR="00C87A3A" w:rsidRPr="00D1511E">
        <w:rPr>
          <w:sz w:val="20"/>
          <w:szCs w:val="20"/>
        </w:rPr>
        <w:t xml:space="preserve">nieuwe </w:t>
      </w:r>
      <w:r w:rsidR="002E61B4" w:rsidRPr="00D1511E">
        <w:rPr>
          <w:sz w:val="20"/>
          <w:szCs w:val="20"/>
        </w:rPr>
        <w:t xml:space="preserve">deel overjarig riet en broeden hier o.a. </w:t>
      </w:r>
      <w:r w:rsidR="00B4425D">
        <w:rPr>
          <w:sz w:val="20"/>
          <w:szCs w:val="20"/>
        </w:rPr>
        <w:t>R</w:t>
      </w:r>
      <w:r w:rsidR="002E61B4" w:rsidRPr="00D1511E">
        <w:rPr>
          <w:sz w:val="20"/>
          <w:szCs w:val="20"/>
        </w:rPr>
        <w:t xml:space="preserve">ietgorzen, </w:t>
      </w:r>
      <w:r w:rsidR="00B4425D">
        <w:rPr>
          <w:sz w:val="20"/>
          <w:szCs w:val="20"/>
        </w:rPr>
        <w:t>R</w:t>
      </w:r>
      <w:r w:rsidR="002E61B4" w:rsidRPr="00D1511E">
        <w:rPr>
          <w:sz w:val="20"/>
          <w:szCs w:val="20"/>
        </w:rPr>
        <w:t xml:space="preserve">ietzanger en </w:t>
      </w:r>
      <w:r w:rsidR="00B4425D">
        <w:rPr>
          <w:sz w:val="20"/>
          <w:szCs w:val="20"/>
        </w:rPr>
        <w:t>K</w:t>
      </w:r>
      <w:r w:rsidR="002E61B4" w:rsidRPr="00D1511E">
        <w:rPr>
          <w:sz w:val="20"/>
          <w:szCs w:val="20"/>
        </w:rPr>
        <w:t>leine karekiet</w:t>
      </w:r>
      <w:r w:rsidR="00C87A3A" w:rsidRPr="00D1511E">
        <w:rPr>
          <w:sz w:val="20"/>
          <w:szCs w:val="20"/>
        </w:rPr>
        <w:t xml:space="preserve"> en foerageren hier </w:t>
      </w:r>
      <w:r w:rsidR="00B4425D">
        <w:rPr>
          <w:sz w:val="20"/>
          <w:szCs w:val="20"/>
        </w:rPr>
        <w:t>B</w:t>
      </w:r>
      <w:r w:rsidR="00C87A3A" w:rsidRPr="00D1511E">
        <w:rPr>
          <w:sz w:val="20"/>
          <w:szCs w:val="20"/>
        </w:rPr>
        <w:t>aardmannetjes</w:t>
      </w:r>
      <w:r w:rsidR="002E61B4" w:rsidRPr="00D1511E">
        <w:rPr>
          <w:sz w:val="20"/>
          <w:szCs w:val="20"/>
        </w:rPr>
        <w:t>.</w:t>
      </w:r>
      <w:r w:rsidR="00C87A3A" w:rsidRPr="00D1511E">
        <w:rPr>
          <w:sz w:val="20"/>
          <w:szCs w:val="20"/>
        </w:rPr>
        <w:t xml:space="preserve"> </w:t>
      </w:r>
      <w:r w:rsidR="00E27D6C" w:rsidRPr="00D1511E">
        <w:rPr>
          <w:sz w:val="20"/>
          <w:szCs w:val="20"/>
        </w:rPr>
        <w:t xml:space="preserve">Door de (tijdelijke) ingrepen van de grondopslag is bijna al het open water in het gebied verdwenen. Daarmee is ook het areaal aan oeverzones gereduceerd. Hierdoor </w:t>
      </w:r>
      <w:r w:rsidR="00C87A3A" w:rsidRPr="00D1511E">
        <w:rPr>
          <w:sz w:val="20"/>
          <w:szCs w:val="20"/>
        </w:rPr>
        <w:t>broeden</w:t>
      </w:r>
      <w:r w:rsidR="00E27D6C" w:rsidRPr="00D1511E">
        <w:rPr>
          <w:sz w:val="20"/>
          <w:szCs w:val="20"/>
        </w:rPr>
        <w:t xml:space="preserve"> </w:t>
      </w:r>
      <w:r w:rsidR="00B4425D">
        <w:rPr>
          <w:sz w:val="20"/>
          <w:szCs w:val="20"/>
        </w:rPr>
        <w:t>F</w:t>
      </w:r>
      <w:r w:rsidR="00E27D6C" w:rsidRPr="00D1511E">
        <w:rPr>
          <w:sz w:val="20"/>
          <w:szCs w:val="20"/>
        </w:rPr>
        <w:t>uu</w:t>
      </w:r>
      <w:r w:rsidR="00C87A3A" w:rsidRPr="00D1511E">
        <w:rPr>
          <w:sz w:val="20"/>
          <w:szCs w:val="20"/>
        </w:rPr>
        <w:t xml:space="preserve">t en </w:t>
      </w:r>
      <w:r w:rsidR="00B4425D">
        <w:rPr>
          <w:sz w:val="20"/>
          <w:szCs w:val="20"/>
        </w:rPr>
        <w:t>D</w:t>
      </w:r>
      <w:r w:rsidR="00E27D6C" w:rsidRPr="00D1511E">
        <w:rPr>
          <w:sz w:val="20"/>
          <w:szCs w:val="20"/>
        </w:rPr>
        <w:t>odaars</w:t>
      </w:r>
      <w:r w:rsidR="00C87A3A" w:rsidRPr="00D1511E">
        <w:rPr>
          <w:sz w:val="20"/>
          <w:szCs w:val="20"/>
        </w:rPr>
        <w:t xml:space="preserve"> niet meer in de </w:t>
      </w:r>
      <w:r w:rsidR="00431704">
        <w:rPr>
          <w:sz w:val="20"/>
          <w:szCs w:val="20"/>
        </w:rPr>
        <w:t>R</w:t>
      </w:r>
      <w:r w:rsidR="00C87A3A" w:rsidRPr="00D1511E">
        <w:rPr>
          <w:sz w:val="20"/>
          <w:szCs w:val="20"/>
        </w:rPr>
        <w:t>ietputten en is er minder (broed)biotoop voor soorten zoals steltlopers,</w:t>
      </w:r>
      <w:r w:rsidR="00E27D6C" w:rsidRPr="00D1511E">
        <w:rPr>
          <w:sz w:val="20"/>
          <w:szCs w:val="20"/>
        </w:rPr>
        <w:t xml:space="preserve"> </w:t>
      </w:r>
      <w:r w:rsidR="00B4425D">
        <w:rPr>
          <w:sz w:val="20"/>
          <w:szCs w:val="20"/>
        </w:rPr>
        <w:t>M</w:t>
      </w:r>
      <w:r w:rsidR="00C87A3A" w:rsidRPr="00D1511E">
        <w:rPr>
          <w:sz w:val="20"/>
          <w:szCs w:val="20"/>
        </w:rPr>
        <w:t xml:space="preserve">eerkoet, </w:t>
      </w:r>
      <w:r w:rsidR="00B4425D">
        <w:rPr>
          <w:sz w:val="20"/>
          <w:szCs w:val="20"/>
        </w:rPr>
        <w:t>W</w:t>
      </w:r>
      <w:r w:rsidR="00C87A3A" w:rsidRPr="00D1511E">
        <w:rPr>
          <w:sz w:val="20"/>
          <w:szCs w:val="20"/>
        </w:rPr>
        <w:t xml:space="preserve">aterhoen en de meeste eenden soorten in het gebied overgebleven. Dit is ook terug te zien in het aantal broedgevallen in de recente BMP onderzoeken. </w:t>
      </w:r>
      <w:r w:rsidR="00030FE0" w:rsidRPr="00D1511E">
        <w:rPr>
          <w:sz w:val="20"/>
          <w:szCs w:val="20"/>
        </w:rPr>
        <w:t xml:space="preserve">Ten oosten van het Volksbos is een waterpartij aangelegd ter compensatie van het water dat in rietput 5 is verdwenen. </w:t>
      </w:r>
    </w:p>
    <w:p w14:paraId="2E1260CA" w14:textId="2DC12F49" w:rsidR="001146DD" w:rsidRPr="00D1511E" w:rsidRDefault="00030FE0" w:rsidP="001146DD">
      <w:pPr>
        <w:jc w:val="both"/>
        <w:rPr>
          <w:sz w:val="20"/>
          <w:szCs w:val="20"/>
        </w:rPr>
      </w:pPr>
      <w:r w:rsidRPr="00D1511E">
        <w:rPr>
          <w:sz w:val="20"/>
          <w:szCs w:val="20"/>
        </w:rPr>
        <w:t xml:space="preserve">Om een groot aantal broedende vogelsoorten te behouden is het in een gebied als de </w:t>
      </w:r>
      <w:r w:rsidR="00431704">
        <w:rPr>
          <w:sz w:val="20"/>
          <w:szCs w:val="20"/>
        </w:rPr>
        <w:t>R</w:t>
      </w:r>
      <w:r w:rsidRPr="00D1511E">
        <w:rPr>
          <w:sz w:val="20"/>
          <w:szCs w:val="20"/>
        </w:rPr>
        <w:t>ietputten van belang dat de waterhuishouding op orde komt zodat er stabiele delen met riet kunnen blijven bestaan</w:t>
      </w:r>
      <w:r w:rsidR="00F625EA" w:rsidRPr="00D1511E">
        <w:rPr>
          <w:sz w:val="20"/>
          <w:szCs w:val="20"/>
        </w:rPr>
        <w:t>. Een project zoals de waterharmonica, waarbij er continue water het gebied ingelaten wordt zal de waterhuishouding zeker ten goede komen.</w:t>
      </w:r>
      <w:r w:rsidRPr="00D1511E">
        <w:rPr>
          <w:sz w:val="20"/>
          <w:szCs w:val="20"/>
        </w:rPr>
        <w:t xml:space="preserve"> </w:t>
      </w:r>
      <w:r w:rsidR="00F625EA" w:rsidRPr="00D1511E">
        <w:rPr>
          <w:sz w:val="20"/>
          <w:szCs w:val="20"/>
        </w:rPr>
        <w:t xml:space="preserve">Het grootste belang in het gebied is het overjarig riet, echter is continue </w:t>
      </w:r>
      <w:r w:rsidRPr="00D1511E">
        <w:rPr>
          <w:sz w:val="20"/>
          <w:szCs w:val="20"/>
        </w:rPr>
        <w:t xml:space="preserve">100% overjarig riet qua variatie niet wenselijk en delen van het areaal zullen in </w:t>
      </w:r>
      <w:r w:rsidR="00C05B17" w:rsidRPr="00D1511E">
        <w:rPr>
          <w:sz w:val="20"/>
          <w:szCs w:val="20"/>
        </w:rPr>
        <w:t xml:space="preserve">cycli van enkele jaren in fases gemaaid moeten worden zodat er ook delen zijn waar jong riet domineert. Verder is het van belang om opgaand struweel niet volledig te weren, om soorten zoals </w:t>
      </w:r>
      <w:r w:rsidR="00B4425D">
        <w:rPr>
          <w:sz w:val="20"/>
          <w:szCs w:val="20"/>
        </w:rPr>
        <w:t>B</w:t>
      </w:r>
      <w:r w:rsidR="00C05B17" w:rsidRPr="00D1511E">
        <w:rPr>
          <w:sz w:val="20"/>
          <w:szCs w:val="20"/>
        </w:rPr>
        <w:t xml:space="preserve">lauwborst en </w:t>
      </w:r>
      <w:r w:rsidR="00B4425D">
        <w:rPr>
          <w:sz w:val="20"/>
          <w:szCs w:val="20"/>
        </w:rPr>
        <w:t>F</w:t>
      </w:r>
      <w:r w:rsidR="00C05B17" w:rsidRPr="00D1511E">
        <w:rPr>
          <w:sz w:val="20"/>
          <w:szCs w:val="20"/>
        </w:rPr>
        <w:t>itis te behouden is het nodig dat er in de natte delen ook afwisselend opslag staat. Daarnaast kan verstoring en het bloot komen te liggen van de bodem op sommige delen een positieve impuls geven op steltlopers echter is dit altijd maar voor korte duur omdat de vegetatie zich binnen twee jaar wel weer hersteld heeft.</w:t>
      </w:r>
      <w:r w:rsidR="00F625EA" w:rsidRPr="00D1511E">
        <w:rPr>
          <w:sz w:val="20"/>
          <w:szCs w:val="20"/>
        </w:rPr>
        <w:t xml:space="preserve"> Daarnaast is het voor soorten zoals </w:t>
      </w:r>
      <w:r w:rsidR="00CF7ABC" w:rsidRPr="00D1511E">
        <w:rPr>
          <w:sz w:val="20"/>
          <w:szCs w:val="20"/>
        </w:rPr>
        <w:t xml:space="preserve">o.a. </w:t>
      </w:r>
      <w:r w:rsidR="00F625EA" w:rsidRPr="00D1511E">
        <w:rPr>
          <w:sz w:val="20"/>
          <w:szCs w:val="20"/>
        </w:rPr>
        <w:t xml:space="preserve">de </w:t>
      </w:r>
      <w:r w:rsidR="00B4425D">
        <w:rPr>
          <w:sz w:val="20"/>
          <w:szCs w:val="20"/>
        </w:rPr>
        <w:t>R</w:t>
      </w:r>
      <w:r w:rsidR="00CF7ABC" w:rsidRPr="00D1511E">
        <w:rPr>
          <w:sz w:val="20"/>
          <w:szCs w:val="20"/>
        </w:rPr>
        <w:t xml:space="preserve">oerdomp of </w:t>
      </w:r>
      <w:r w:rsidR="00B4425D">
        <w:rPr>
          <w:sz w:val="20"/>
          <w:szCs w:val="20"/>
        </w:rPr>
        <w:t>Z</w:t>
      </w:r>
      <w:r w:rsidR="00F625EA" w:rsidRPr="00D1511E">
        <w:rPr>
          <w:sz w:val="20"/>
          <w:szCs w:val="20"/>
        </w:rPr>
        <w:t>omertaling (</w:t>
      </w:r>
      <w:r w:rsidR="00CF7ABC" w:rsidRPr="00D1511E">
        <w:rPr>
          <w:sz w:val="20"/>
          <w:szCs w:val="20"/>
        </w:rPr>
        <w:t xml:space="preserve">beide </w:t>
      </w:r>
      <w:r w:rsidR="00F625EA" w:rsidRPr="00D1511E">
        <w:rPr>
          <w:sz w:val="20"/>
          <w:szCs w:val="20"/>
        </w:rPr>
        <w:t>rode lijst</w:t>
      </w:r>
      <w:r w:rsidR="00CF7ABC" w:rsidRPr="00D1511E">
        <w:rPr>
          <w:sz w:val="20"/>
          <w:szCs w:val="20"/>
        </w:rPr>
        <w:t>soorten</w:t>
      </w:r>
      <w:r w:rsidR="00F625EA" w:rsidRPr="00D1511E">
        <w:rPr>
          <w:sz w:val="20"/>
          <w:szCs w:val="20"/>
        </w:rPr>
        <w:t xml:space="preserve">) van belang dat er ook </w:t>
      </w:r>
      <w:r w:rsidR="00CF7ABC" w:rsidRPr="00D1511E">
        <w:rPr>
          <w:sz w:val="20"/>
          <w:szCs w:val="20"/>
        </w:rPr>
        <w:t xml:space="preserve">delen met open water ontstaan. Het project waterharmonica biedt dus zeker kansen voor een beter beheer van het gebied, echter is het wel zaak dat voornamelijk tijdens het </w:t>
      </w:r>
      <w:r w:rsidR="00D1080C" w:rsidRPr="00D1511E">
        <w:rPr>
          <w:sz w:val="20"/>
          <w:szCs w:val="20"/>
        </w:rPr>
        <w:t xml:space="preserve">aanleggen van de waterharmonica er niet een te groot areaal aan overjarig riet verloren gaat, voornamelijk rietput 3 en 4 zijn op dit moment nog het meest ongerepte deel van de </w:t>
      </w:r>
      <w:r w:rsidR="00431704">
        <w:rPr>
          <w:sz w:val="20"/>
          <w:szCs w:val="20"/>
        </w:rPr>
        <w:t>R</w:t>
      </w:r>
      <w:r w:rsidR="00D1080C" w:rsidRPr="00D1511E">
        <w:rPr>
          <w:sz w:val="20"/>
          <w:szCs w:val="20"/>
        </w:rPr>
        <w:t>ietputten en wij willen daarom ook oproepen om de herinrichting in deze delen met de grootste zorg en ook gefaseerd aan te pakken</w:t>
      </w:r>
      <w:r w:rsidR="00683D8D" w:rsidRPr="00D1511E">
        <w:rPr>
          <w:sz w:val="20"/>
          <w:szCs w:val="20"/>
        </w:rPr>
        <w:t>. Daarnaast moet verstoring in het gebied tijdens het broedseizoen voorkomen worden door buiten het broedseizoen de werkzaamheden uit te voeren</w:t>
      </w:r>
      <w:r w:rsidR="00D1080C" w:rsidRPr="00D1511E">
        <w:rPr>
          <w:sz w:val="20"/>
          <w:szCs w:val="20"/>
        </w:rPr>
        <w:t xml:space="preserve"> zodat we niet onbedoeld de zeldzame broedende vogels in dit mooie gebied ver</w:t>
      </w:r>
      <w:r w:rsidR="00683D8D" w:rsidRPr="00D1511E">
        <w:rPr>
          <w:sz w:val="20"/>
          <w:szCs w:val="20"/>
        </w:rPr>
        <w:t>jagen</w:t>
      </w:r>
      <w:r w:rsidR="00D1080C" w:rsidRPr="00D1511E">
        <w:rPr>
          <w:sz w:val="20"/>
          <w:szCs w:val="20"/>
        </w:rPr>
        <w:t>.</w:t>
      </w:r>
    </w:p>
    <w:p w14:paraId="693C796E" w14:textId="5C550E5E" w:rsidR="007541E3" w:rsidRDefault="00030FE0" w:rsidP="00E51CBE">
      <w:pPr>
        <w:jc w:val="both"/>
      </w:pPr>
      <w:r>
        <w:t xml:space="preserve"> </w:t>
      </w:r>
      <w:r w:rsidR="00C87A3A">
        <w:t xml:space="preserve"> </w:t>
      </w:r>
      <w:r w:rsidR="00E27D6C">
        <w:t xml:space="preserve"> </w:t>
      </w:r>
    </w:p>
    <w:p w14:paraId="0F8A1C88" w14:textId="77777777" w:rsidR="00AB64CB" w:rsidRDefault="00AB64CB" w:rsidP="00AB64CB">
      <w:pPr>
        <w:spacing w:after="0"/>
        <w:jc w:val="both"/>
      </w:pPr>
      <w:r>
        <w:rPr>
          <w:noProof/>
        </w:rPr>
        <w:lastRenderedPageBreak/>
        <w:drawing>
          <wp:inline distT="0" distB="0" distL="0" distR="0" wp14:anchorId="0737DC3F" wp14:editId="050910F7">
            <wp:extent cx="5760720" cy="4044315"/>
            <wp:effectExtent l="0" t="0" r="0" b="0"/>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044315"/>
                    </a:xfrm>
                    <a:prstGeom prst="rect">
                      <a:avLst/>
                    </a:prstGeom>
                  </pic:spPr>
                </pic:pic>
              </a:graphicData>
            </a:graphic>
          </wp:inline>
        </w:drawing>
      </w:r>
    </w:p>
    <w:p w14:paraId="407541EE" w14:textId="38B9CE4D" w:rsidR="00AB64CB" w:rsidRPr="009A550B" w:rsidRDefault="00AB64CB" w:rsidP="00AB64CB">
      <w:pPr>
        <w:spacing w:after="0"/>
        <w:jc w:val="both"/>
        <w:rPr>
          <w:b/>
          <w:bCs/>
          <w:sz w:val="18"/>
          <w:szCs w:val="18"/>
        </w:rPr>
      </w:pPr>
      <w:r w:rsidRPr="009A550B">
        <w:rPr>
          <w:b/>
          <w:bCs/>
          <w:sz w:val="18"/>
          <w:szCs w:val="18"/>
        </w:rPr>
        <w:t>Figuur 1 | Satellietbeeld van de Rietputten met de nummering die gehanteerd wordt (bron: ESRI, 2020).</w:t>
      </w:r>
      <w:r w:rsidR="0053661A">
        <w:rPr>
          <w:b/>
          <w:bCs/>
          <w:sz w:val="18"/>
          <w:szCs w:val="18"/>
        </w:rPr>
        <w:t xml:space="preserve"> Hierin zijn de gestorte delen in rietput 3 en 5 goed te zien alsmede de uitbreiding van de </w:t>
      </w:r>
      <w:r w:rsidR="00431704">
        <w:rPr>
          <w:b/>
          <w:bCs/>
          <w:sz w:val="18"/>
          <w:szCs w:val="18"/>
        </w:rPr>
        <w:t>R</w:t>
      </w:r>
      <w:r w:rsidR="0053661A">
        <w:rPr>
          <w:b/>
          <w:bCs/>
          <w:sz w:val="18"/>
          <w:szCs w:val="18"/>
        </w:rPr>
        <w:t>ietputten naar de graslanden-Noord</w:t>
      </w:r>
      <w:r w:rsidR="00683D8D">
        <w:rPr>
          <w:b/>
          <w:bCs/>
          <w:sz w:val="18"/>
          <w:szCs w:val="18"/>
        </w:rPr>
        <w:t xml:space="preserve"> en de werkweg die ten zuiden van het </w:t>
      </w:r>
      <w:r w:rsidR="00431704">
        <w:rPr>
          <w:b/>
          <w:bCs/>
          <w:sz w:val="18"/>
          <w:szCs w:val="18"/>
        </w:rPr>
        <w:t>V</w:t>
      </w:r>
      <w:r w:rsidR="00683D8D">
        <w:rPr>
          <w:b/>
          <w:bCs/>
          <w:sz w:val="18"/>
          <w:szCs w:val="18"/>
        </w:rPr>
        <w:t>olksbos voert</w:t>
      </w:r>
      <w:r w:rsidR="0053661A">
        <w:rPr>
          <w:b/>
          <w:bCs/>
          <w:sz w:val="18"/>
          <w:szCs w:val="18"/>
        </w:rPr>
        <w:t>.</w:t>
      </w:r>
    </w:p>
    <w:p w14:paraId="6D6F2DF6" w14:textId="3E8BD570" w:rsidR="00AB64CB" w:rsidRDefault="00AB64CB" w:rsidP="00AB64CB">
      <w:pPr>
        <w:spacing w:after="0"/>
        <w:jc w:val="both"/>
      </w:pPr>
    </w:p>
    <w:p w14:paraId="1587F1EC" w14:textId="06A2219D" w:rsidR="00E57EEF" w:rsidRDefault="00E57EEF" w:rsidP="00AB64CB">
      <w:pPr>
        <w:spacing w:after="0"/>
        <w:jc w:val="both"/>
      </w:pPr>
      <w:r>
        <w:rPr>
          <w:noProof/>
        </w:rPr>
        <w:drawing>
          <wp:inline distT="0" distB="0" distL="0" distR="0" wp14:anchorId="3484CD33" wp14:editId="63E881DF">
            <wp:extent cx="5760720" cy="2394655"/>
            <wp:effectExtent l="0" t="0" r="0" b="5715"/>
            <wp:docPr id="11" name="Afbeelding 11" descr="cid:image022.png@01D4F9FA.6BBF5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cid:image022.png@01D4F9FA.6BBF5AF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60720" cy="2394655"/>
                    </a:xfrm>
                    <a:prstGeom prst="rect">
                      <a:avLst/>
                    </a:prstGeom>
                    <a:noFill/>
                    <a:ln>
                      <a:noFill/>
                    </a:ln>
                  </pic:spPr>
                </pic:pic>
              </a:graphicData>
            </a:graphic>
          </wp:inline>
        </w:drawing>
      </w:r>
    </w:p>
    <w:p w14:paraId="14F041C7" w14:textId="27D30B30" w:rsidR="003D0EE2" w:rsidRPr="003D0EE2" w:rsidRDefault="003D0EE2" w:rsidP="00AB64CB">
      <w:pPr>
        <w:spacing w:after="0"/>
        <w:jc w:val="both"/>
        <w:rPr>
          <w:b/>
          <w:bCs/>
          <w:sz w:val="18"/>
          <w:szCs w:val="18"/>
        </w:rPr>
      </w:pPr>
      <w:r w:rsidRPr="003D0EE2">
        <w:rPr>
          <w:b/>
          <w:bCs/>
          <w:sz w:val="18"/>
          <w:szCs w:val="18"/>
        </w:rPr>
        <w:t xml:space="preserve">Foto 1 | </w:t>
      </w:r>
      <w:r>
        <w:rPr>
          <w:b/>
          <w:bCs/>
          <w:sz w:val="18"/>
          <w:szCs w:val="18"/>
        </w:rPr>
        <w:t xml:space="preserve">De </w:t>
      </w:r>
      <w:r w:rsidR="00431704">
        <w:rPr>
          <w:b/>
          <w:bCs/>
          <w:sz w:val="18"/>
          <w:szCs w:val="18"/>
        </w:rPr>
        <w:t>R</w:t>
      </w:r>
      <w:r>
        <w:rPr>
          <w:b/>
          <w:bCs/>
          <w:sz w:val="18"/>
          <w:szCs w:val="18"/>
        </w:rPr>
        <w:t>ietputten in 2017</w:t>
      </w:r>
      <w:r w:rsidR="00683D8D">
        <w:rPr>
          <w:b/>
          <w:bCs/>
          <w:sz w:val="18"/>
          <w:szCs w:val="18"/>
        </w:rPr>
        <w:t xml:space="preserve"> met op de achtergrond het Volksbos (bron: </w:t>
      </w:r>
      <w:r w:rsidR="001216F5">
        <w:rPr>
          <w:b/>
          <w:bCs/>
          <w:sz w:val="18"/>
          <w:szCs w:val="18"/>
        </w:rPr>
        <w:t>H</w:t>
      </w:r>
      <w:r w:rsidR="00683D8D">
        <w:rPr>
          <w:b/>
          <w:bCs/>
          <w:sz w:val="18"/>
          <w:szCs w:val="18"/>
        </w:rPr>
        <w:t>oogheemraadschap Delflanden)</w:t>
      </w:r>
      <w:r w:rsidR="0053661A">
        <w:rPr>
          <w:b/>
          <w:bCs/>
          <w:sz w:val="18"/>
          <w:szCs w:val="18"/>
        </w:rPr>
        <w:t>, v</w:t>
      </w:r>
      <w:r w:rsidR="001216F5">
        <w:rPr>
          <w:b/>
          <w:bCs/>
          <w:sz w:val="18"/>
          <w:szCs w:val="18"/>
        </w:rPr>
        <w:t>oo</w:t>
      </w:r>
      <w:r w:rsidR="0053661A">
        <w:rPr>
          <w:b/>
          <w:bCs/>
          <w:sz w:val="18"/>
          <w:szCs w:val="18"/>
        </w:rPr>
        <w:t>r de aanleg van de Blankenburgverbinding. Hier zijn de twee uitdagingen voor het gebied goed te zien, verdroging en vernatting. In rietput 2 en 3 zijn grote plassen te zien, verder valt op dat rietput 1 en 2 op delen veel houtige vegetatie opkomt</w:t>
      </w:r>
      <w:r w:rsidR="001216F5">
        <w:rPr>
          <w:b/>
          <w:bCs/>
          <w:sz w:val="18"/>
          <w:szCs w:val="18"/>
        </w:rPr>
        <w:t xml:space="preserve"> op de droge delen</w:t>
      </w:r>
      <w:r w:rsidR="0053661A">
        <w:rPr>
          <w:b/>
          <w:bCs/>
          <w:sz w:val="18"/>
          <w:szCs w:val="18"/>
        </w:rPr>
        <w:t>.</w:t>
      </w:r>
      <w:r w:rsidR="001216F5">
        <w:rPr>
          <w:b/>
          <w:bCs/>
          <w:sz w:val="18"/>
          <w:szCs w:val="18"/>
        </w:rPr>
        <w:t xml:space="preserve"> Rietput 3 en 4 zijn grotendeels begroeid met (overjarig) riet. Graslanden-West zijn hier nog niet ingericht als rietput.</w:t>
      </w:r>
    </w:p>
    <w:p w14:paraId="324FC891" w14:textId="77777777" w:rsidR="00E57EEF" w:rsidRDefault="00E57EEF" w:rsidP="00AB64CB">
      <w:pPr>
        <w:spacing w:after="0"/>
        <w:jc w:val="both"/>
      </w:pPr>
    </w:p>
    <w:p w14:paraId="5D4322C9" w14:textId="77777777" w:rsidR="00AB64CB" w:rsidRDefault="00AB64CB" w:rsidP="00AB64CB">
      <w:pPr>
        <w:spacing w:after="0"/>
        <w:jc w:val="both"/>
      </w:pPr>
      <w:r>
        <w:rPr>
          <w:noProof/>
        </w:rPr>
        <w:lastRenderedPageBreak/>
        <w:drawing>
          <wp:inline distT="0" distB="0" distL="0" distR="0" wp14:anchorId="47DC906C" wp14:editId="739D5E04">
            <wp:extent cx="2567982" cy="1799590"/>
            <wp:effectExtent l="0" t="0" r="3810" b="0"/>
            <wp:docPr id="4" name="Afbeelding 4" descr="Afbeelding met vogel, water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vogel, watervogel&#10;&#10;Automatisch gegenereerde beschrijv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932" t="34451" b="21577"/>
                    <a:stretch/>
                  </pic:blipFill>
                  <pic:spPr bwMode="auto">
                    <a:xfrm>
                      <a:off x="0" y="0"/>
                      <a:ext cx="2568567" cy="1800000"/>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772CB709" wp14:editId="0976D094">
            <wp:extent cx="2562225" cy="1798320"/>
            <wp:effectExtent l="0" t="0" r="9525" b="0"/>
            <wp:docPr id="5" name="Afbeelding 5" descr="Afbeelding met buiten, vogel, zang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vogel, zangvogel&#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36" r="-99"/>
                    <a:stretch/>
                  </pic:blipFill>
                  <pic:spPr bwMode="auto">
                    <a:xfrm>
                      <a:off x="0" y="0"/>
                      <a:ext cx="2564619"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39A72ED" w14:textId="7DD135E3" w:rsidR="00AB64CB" w:rsidRDefault="00AB64CB" w:rsidP="00AB64CB">
      <w:pPr>
        <w:spacing w:after="0"/>
        <w:jc w:val="both"/>
      </w:pPr>
      <w:r w:rsidRPr="00FC5B3B">
        <w:rPr>
          <w:b/>
          <w:bCs/>
          <w:sz w:val="18"/>
          <w:szCs w:val="18"/>
        </w:rPr>
        <w:t xml:space="preserve">Foto </w:t>
      </w:r>
      <w:r w:rsidR="003D0EE2">
        <w:rPr>
          <w:b/>
          <w:bCs/>
          <w:sz w:val="18"/>
          <w:szCs w:val="18"/>
        </w:rPr>
        <w:t>2</w:t>
      </w:r>
      <w:r w:rsidRPr="00FC5B3B">
        <w:rPr>
          <w:b/>
          <w:bCs/>
          <w:sz w:val="18"/>
          <w:szCs w:val="18"/>
        </w:rPr>
        <w:t xml:space="preserve"> | Baardmannen, Wiegert Steen 2019</w:t>
      </w:r>
      <w:r>
        <w:tab/>
      </w:r>
      <w:r>
        <w:tab/>
      </w:r>
      <w:r>
        <w:tab/>
      </w:r>
      <w:r w:rsidRPr="00FC5B3B">
        <w:rPr>
          <w:b/>
          <w:bCs/>
          <w:sz w:val="18"/>
          <w:szCs w:val="18"/>
        </w:rPr>
        <w:t xml:space="preserve">Foto </w:t>
      </w:r>
      <w:r w:rsidR="003D0EE2">
        <w:rPr>
          <w:b/>
          <w:bCs/>
          <w:sz w:val="18"/>
          <w:szCs w:val="18"/>
        </w:rPr>
        <w:t>3</w:t>
      </w:r>
      <w:r w:rsidRPr="00FC5B3B">
        <w:rPr>
          <w:b/>
          <w:bCs/>
          <w:sz w:val="18"/>
          <w:szCs w:val="18"/>
        </w:rPr>
        <w:t xml:space="preserve"> | Blauwborst, Olivier Horiot 2019</w:t>
      </w:r>
    </w:p>
    <w:p w14:paraId="546FE7CC" w14:textId="77777777" w:rsidR="002E61B4" w:rsidRDefault="002E61B4">
      <w:pPr>
        <w:rPr>
          <w:b/>
          <w:bCs/>
          <w:sz w:val="18"/>
          <w:szCs w:val="18"/>
        </w:rPr>
      </w:pPr>
    </w:p>
    <w:p w14:paraId="39946D87" w14:textId="5D34FA37" w:rsidR="003D0EE2" w:rsidRDefault="003D0EE2">
      <w:pPr>
        <w:rPr>
          <w:b/>
          <w:bCs/>
          <w:sz w:val="18"/>
          <w:szCs w:val="18"/>
        </w:rPr>
      </w:pPr>
      <w:r>
        <w:rPr>
          <w:b/>
          <w:bCs/>
          <w:sz w:val="18"/>
          <w:szCs w:val="18"/>
        </w:rPr>
        <w:br w:type="page"/>
      </w:r>
    </w:p>
    <w:p w14:paraId="032D00BF" w14:textId="4C2A0541" w:rsidR="009A550B" w:rsidRPr="00B46795" w:rsidRDefault="001E2481" w:rsidP="00E51CBE">
      <w:pPr>
        <w:spacing w:after="0"/>
        <w:jc w:val="both"/>
        <w:rPr>
          <w:b/>
          <w:bCs/>
          <w:sz w:val="18"/>
          <w:szCs w:val="18"/>
        </w:rPr>
      </w:pPr>
      <w:r w:rsidRPr="00B46795">
        <w:rPr>
          <w:b/>
          <w:bCs/>
          <w:sz w:val="18"/>
          <w:szCs w:val="18"/>
        </w:rPr>
        <w:lastRenderedPageBreak/>
        <w:t xml:space="preserve">Tabel </w:t>
      </w:r>
      <w:r w:rsidR="00EE1D33">
        <w:rPr>
          <w:b/>
          <w:bCs/>
          <w:sz w:val="18"/>
          <w:szCs w:val="18"/>
        </w:rPr>
        <w:t>2</w:t>
      </w:r>
      <w:r w:rsidRPr="00B46795">
        <w:rPr>
          <w:b/>
          <w:bCs/>
          <w:sz w:val="18"/>
          <w:szCs w:val="18"/>
        </w:rPr>
        <w:t xml:space="preserve"> | Overzicht van aantallen broedparen of territoria</w:t>
      </w:r>
      <w:r w:rsidR="00D1511E">
        <w:rPr>
          <w:b/>
          <w:bCs/>
          <w:sz w:val="18"/>
          <w:szCs w:val="18"/>
        </w:rPr>
        <w:t xml:space="preserve"> van een selectie broedvogels</w:t>
      </w:r>
      <w:r w:rsidRPr="00B46795">
        <w:rPr>
          <w:b/>
          <w:bCs/>
          <w:sz w:val="18"/>
          <w:szCs w:val="18"/>
        </w:rPr>
        <w:t xml:space="preserve"> in de </w:t>
      </w:r>
      <w:r w:rsidR="00431704">
        <w:rPr>
          <w:b/>
          <w:bCs/>
          <w:sz w:val="18"/>
          <w:szCs w:val="18"/>
        </w:rPr>
        <w:t>R</w:t>
      </w:r>
      <w:r w:rsidRPr="00B46795">
        <w:rPr>
          <w:b/>
          <w:bCs/>
          <w:sz w:val="18"/>
          <w:szCs w:val="18"/>
        </w:rPr>
        <w:t>ietputten</w:t>
      </w:r>
      <w:r w:rsidR="00D1511E">
        <w:rPr>
          <w:b/>
          <w:bCs/>
          <w:sz w:val="18"/>
          <w:szCs w:val="18"/>
        </w:rPr>
        <w:t xml:space="preserve"> tussen 2001 en 2021</w:t>
      </w:r>
      <w:r w:rsidRPr="00B46795">
        <w:rPr>
          <w:b/>
          <w:bCs/>
          <w:sz w:val="18"/>
          <w:szCs w:val="18"/>
        </w:rPr>
        <w:t>. # = aanwezig als broedvogel (aantallen niet bepaald), Rode lijst 2016</w:t>
      </w:r>
      <w:r w:rsidR="00B46795" w:rsidRPr="00B46795">
        <w:rPr>
          <w:b/>
          <w:bCs/>
          <w:sz w:val="18"/>
          <w:szCs w:val="18"/>
        </w:rPr>
        <w:t>: GE (gevoelig), KW (kwetsbaar), BE (bedreigd), O (oranje ijst vogelbescherming),</w:t>
      </w:r>
      <w:r w:rsidR="00D1511E">
        <w:rPr>
          <w:b/>
          <w:bCs/>
          <w:sz w:val="18"/>
          <w:szCs w:val="18"/>
        </w:rPr>
        <w:t xml:space="preserve"> ?= onbekend, - = niet aanwezig,</w:t>
      </w:r>
      <w:r w:rsidR="00B46795" w:rsidRPr="00B46795">
        <w:rPr>
          <w:b/>
          <w:bCs/>
          <w:sz w:val="18"/>
          <w:szCs w:val="18"/>
        </w:rPr>
        <w:t xml:space="preserve"> *broedgeval mislukt. </w:t>
      </w:r>
    </w:p>
    <w:tbl>
      <w:tblPr>
        <w:tblStyle w:val="Lijsttabel4-Accent3"/>
        <w:tblW w:w="5000" w:type="pct"/>
        <w:tblCellMar>
          <w:left w:w="28" w:type="dxa"/>
          <w:right w:w="28" w:type="dxa"/>
        </w:tblCellMar>
        <w:tblLook w:val="04A0" w:firstRow="1" w:lastRow="0" w:firstColumn="1" w:lastColumn="0" w:noHBand="0" w:noVBand="1"/>
      </w:tblPr>
      <w:tblGrid>
        <w:gridCol w:w="1555"/>
        <w:gridCol w:w="255"/>
        <w:gridCol w:w="395"/>
        <w:gridCol w:w="394"/>
        <w:gridCol w:w="395"/>
        <w:gridCol w:w="395"/>
        <w:gridCol w:w="421"/>
        <w:gridCol w:w="421"/>
        <w:gridCol w:w="421"/>
        <w:gridCol w:w="421"/>
        <w:gridCol w:w="421"/>
        <w:gridCol w:w="421"/>
        <w:gridCol w:w="394"/>
        <w:gridCol w:w="394"/>
        <w:gridCol w:w="394"/>
        <w:gridCol w:w="394"/>
        <w:gridCol w:w="394"/>
        <w:gridCol w:w="394"/>
        <w:gridCol w:w="394"/>
        <w:gridCol w:w="394"/>
      </w:tblGrid>
      <w:tr w:rsidR="001216F5" w:rsidRPr="00B42321" w14:paraId="09787A29" w14:textId="77777777" w:rsidTr="001216F5">
        <w:trPr>
          <w:cnfStyle w:val="100000000000" w:firstRow="1" w:lastRow="0" w:firstColumn="0" w:lastColumn="0" w:oddVBand="0" w:evenVBand="0" w:oddHBand="0"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F2F2F2" w:themeColor="background1" w:themeShade="F2"/>
            </w:tcBorders>
            <w:shd w:val="clear" w:color="auto" w:fill="A5A5A5"/>
            <w:noWrap/>
            <w:hideMark/>
          </w:tcPr>
          <w:p w14:paraId="440A35A2" w14:textId="77777777" w:rsidR="00B42321" w:rsidRPr="00D1511E" w:rsidRDefault="00B42321" w:rsidP="00E51CBE">
            <w:pPr>
              <w:jc w:val="both"/>
              <w:rPr>
                <w:b w:val="0"/>
                <w:bCs w:val="0"/>
                <w:sz w:val="16"/>
                <w:szCs w:val="16"/>
              </w:rPr>
            </w:pPr>
          </w:p>
        </w:tc>
        <w:tc>
          <w:tcPr>
            <w:tcW w:w="140"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56B86A4E" w14:textId="4C77D84D"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Rode lijst</w:t>
            </w:r>
          </w:p>
        </w:tc>
        <w:tc>
          <w:tcPr>
            <w:tcW w:w="218"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3D0B06B6"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2001</w:t>
            </w:r>
          </w:p>
        </w:tc>
        <w:tc>
          <w:tcPr>
            <w:tcW w:w="217"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6B0D4FFA"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2002</w:t>
            </w:r>
          </w:p>
        </w:tc>
        <w:tc>
          <w:tcPr>
            <w:tcW w:w="218"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78C21E2E"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2003</w:t>
            </w:r>
          </w:p>
        </w:tc>
        <w:tc>
          <w:tcPr>
            <w:tcW w:w="218"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4A0CCE5C"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2004</w:t>
            </w:r>
          </w:p>
        </w:tc>
        <w:tc>
          <w:tcPr>
            <w:tcW w:w="23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68557ECE"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2005</w:t>
            </w:r>
          </w:p>
        </w:tc>
        <w:tc>
          <w:tcPr>
            <w:tcW w:w="23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32EE8771"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2006</w:t>
            </w:r>
          </w:p>
        </w:tc>
        <w:tc>
          <w:tcPr>
            <w:tcW w:w="23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03CED564"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2007</w:t>
            </w:r>
          </w:p>
        </w:tc>
        <w:tc>
          <w:tcPr>
            <w:tcW w:w="23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30DD20EA"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2008</w:t>
            </w:r>
          </w:p>
        </w:tc>
        <w:tc>
          <w:tcPr>
            <w:tcW w:w="23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2E4484B4"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2009</w:t>
            </w:r>
          </w:p>
        </w:tc>
        <w:tc>
          <w:tcPr>
            <w:tcW w:w="23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15A3C31D"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2010</w:t>
            </w:r>
          </w:p>
        </w:tc>
        <w:tc>
          <w:tcPr>
            <w:tcW w:w="217"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4680DB38"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2011</w:t>
            </w:r>
          </w:p>
        </w:tc>
        <w:tc>
          <w:tcPr>
            <w:tcW w:w="217"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5866C936"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2012</w:t>
            </w:r>
          </w:p>
        </w:tc>
        <w:tc>
          <w:tcPr>
            <w:tcW w:w="217"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7A41FC99"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2013</w:t>
            </w:r>
          </w:p>
        </w:tc>
        <w:tc>
          <w:tcPr>
            <w:tcW w:w="217"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50846D92"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2014</w:t>
            </w:r>
          </w:p>
        </w:tc>
        <w:tc>
          <w:tcPr>
            <w:tcW w:w="217"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036C5AC7"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2015</w:t>
            </w:r>
          </w:p>
        </w:tc>
        <w:tc>
          <w:tcPr>
            <w:tcW w:w="217"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6EE32482"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2016</w:t>
            </w:r>
          </w:p>
        </w:tc>
        <w:tc>
          <w:tcPr>
            <w:tcW w:w="217"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extDirection w:val="btLr"/>
            <w:vAlign w:val="center"/>
            <w:hideMark/>
          </w:tcPr>
          <w:p w14:paraId="67F49635"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2019</w:t>
            </w:r>
          </w:p>
        </w:tc>
        <w:tc>
          <w:tcPr>
            <w:tcW w:w="217" w:type="pct"/>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noWrap/>
            <w:textDirection w:val="btLr"/>
            <w:vAlign w:val="center"/>
            <w:hideMark/>
          </w:tcPr>
          <w:p w14:paraId="243467A2" w14:textId="77777777" w:rsidR="00B42321" w:rsidRPr="00D1511E" w:rsidRDefault="00B42321" w:rsidP="001216F5">
            <w:pPr>
              <w:ind w:left="113" w:right="113"/>
              <w:cnfStyle w:val="100000000000" w:firstRow="1" w:lastRow="0" w:firstColumn="0" w:lastColumn="0" w:oddVBand="0" w:evenVBand="0" w:oddHBand="0" w:evenHBand="0" w:firstRowFirstColumn="0" w:firstRowLastColumn="0" w:lastRowFirstColumn="0" w:lastRowLastColumn="0"/>
              <w:rPr>
                <w:b w:val="0"/>
                <w:bCs w:val="0"/>
                <w:sz w:val="14"/>
                <w:szCs w:val="14"/>
              </w:rPr>
            </w:pPr>
            <w:r w:rsidRPr="00D1511E">
              <w:rPr>
                <w:b w:val="0"/>
                <w:bCs w:val="0"/>
                <w:sz w:val="14"/>
                <w:szCs w:val="14"/>
              </w:rPr>
              <w:t>2021</w:t>
            </w:r>
          </w:p>
        </w:tc>
      </w:tr>
      <w:tr w:rsidR="001216F5" w:rsidRPr="00B42321" w14:paraId="7A922F0C"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6DF3353B" w14:textId="7FA9EBC6" w:rsidR="00B42321" w:rsidRPr="00B42321" w:rsidRDefault="001216F5" w:rsidP="00D1511E">
            <w:pPr>
              <w:rPr>
                <w:sz w:val="16"/>
                <w:szCs w:val="16"/>
              </w:rPr>
            </w:pPr>
            <w:r>
              <w:rPr>
                <w:sz w:val="16"/>
                <w:szCs w:val="16"/>
              </w:rPr>
              <w:t>D</w:t>
            </w:r>
            <w:r w:rsidR="00B42321" w:rsidRPr="00B42321">
              <w:rPr>
                <w:sz w:val="16"/>
                <w:szCs w:val="16"/>
              </w:rPr>
              <w:t>odaars</w:t>
            </w:r>
          </w:p>
        </w:tc>
        <w:tc>
          <w:tcPr>
            <w:tcW w:w="140"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264E1D6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2B62289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6FBC094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18"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1BBD2CF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5</w:t>
            </w:r>
          </w:p>
        </w:tc>
        <w:tc>
          <w:tcPr>
            <w:tcW w:w="218"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43727B2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8-10</w:t>
            </w:r>
          </w:p>
        </w:tc>
        <w:tc>
          <w:tcPr>
            <w:tcW w:w="232"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19EBAAA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32"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00FEFC4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32"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5120CBF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32"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723DA7F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10-12</w:t>
            </w:r>
          </w:p>
        </w:tc>
        <w:tc>
          <w:tcPr>
            <w:tcW w:w="232"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4261568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10-12</w:t>
            </w:r>
          </w:p>
        </w:tc>
        <w:tc>
          <w:tcPr>
            <w:tcW w:w="232"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2B40F12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17"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7571226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11</w:t>
            </w:r>
          </w:p>
        </w:tc>
        <w:tc>
          <w:tcPr>
            <w:tcW w:w="217"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104218E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9</w:t>
            </w:r>
          </w:p>
        </w:tc>
        <w:tc>
          <w:tcPr>
            <w:tcW w:w="217"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52C1E1A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11</w:t>
            </w:r>
          </w:p>
        </w:tc>
        <w:tc>
          <w:tcPr>
            <w:tcW w:w="217"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72FBBDE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8</w:t>
            </w:r>
          </w:p>
        </w:tc>
        <w:tc>
          <w:tcPr>
            <w:tcW w:w="217"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3EB1442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10</w:t>
            </w:r>
          </w:p>
        </w:tc>
        <w:tc>
          <w:tcPr>
            <w:tcW w:w="217"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318F472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7837817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top w:val="single" w:sz="4" w:space="0" w:color="F2F2F2" w:themeColor="background1" w:themeShade="F2"/>
              <w:left w:val="single" w:sz="4" w:space="0" w:color="A5A5A5" w:themeColor="accent3"/>
              <w:right w:val="single" w:sz="4" w:space="0" w:color="A5A5A5" w:themeColor="accent3"/>
            </w:tcBorders>
            <w:noWrap/>
            <w:vAlign w:val="center"/>
            <w:hideMark/>
          </w:tcPr>
          <w:p w14:paraId="092F671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r>
      <w:tr w:rsidR="0053661A" w:rsidRPr="00B42321" w14:paraId="572CE27C"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5523D5D2" w14:textId="507F0611" w:rsidR="00B42321" w:rsidRPr="00B42321" w:rsidRDefault="001216F5" w:rsidP="00D1511E">
            <w:pPr>
              <w:rPr>
                <w:sz w:val="16"/>
                <w:szCs w:val="16"/>
              </w:rPr>
            </w:pPr>
            <w:r>
              <w:rPr>
                <w:sz w:val="16"/>
                <w:szCs w:val="16"/>
              </w:rPr>
              <w:t>R</w:t>
            </w:r>
            <w:r w:rsidR="00B42321" w:rsidRPr="00B42321">
              <w:rPr>
                <w:sz w:val="16"/>
                <w:szCs w:val="16"/>
              </w:rPr>
              <w:t>oerdomp</w:t>
            </w:r>
          </w:p>
        </w:tc>
        <w:tc>
          <w:tcPr>
            <w:tcW w:w="140" w:type="pct"/>
            <w:tcBorders>
              <w:left w:val="single" w:sz="4" w:space="0" w:color="A5A5A5" w:themeColor="accent3"/>
              <w:right w:val="single" w:sz="4" w:space="0" w:color="A5A5A5" w:themeColor="accent3"/>
            </w:tcBorders>
            <w:noWrap/>
            <w:vAlign w:val="center"/>
            <w:hideMark/>
          </w:tcPr>
          <w:p w14:paraId="5ACEB9DF" w14:textId="0530A2D1"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KW</w:t>
            </w:r>
          </w:p>
        </w:tc>
        <w:tc>
          <w:tcPr>
            <w:tcW w:w="218" w:type="pct"/>
            <w:tcBorders>
              <w:left w:val="single" w:sz="4" w:space="0" w:color="A5A5A5" w:themeColor="accent3"/>
              <w:right w:val="single" w:sz="4" w:space="0" w:color="A5A5A5" w:themeColor="accent3"/>
            </w:tcBorders>
            <w:noWrap/>
            <w:vAlign w:val="center"/>
            <w:hideMark/>
          </w:tcPr>
          <w:p w14:paraId="4E528AD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4FA58C3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1D00C43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4175431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4A9B5E2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1-2</w:t>
            </w:r>
          </w:p>
        </w:tc>
        <w:tc>
          <w:tcPr>
            <w:tcW w:w="232" w:type="pct"/>
            <w:tcBorders>
              <w:left w:val="single" w:sz="4" w:space="0" w:color="A5A5A5" w:themeColor="accent3"/>
              <w:right w:val="single" w:sz="4" w:space="0" w:color="A5A5A5" w:themeColor="accent3"/>
            </w:tcBorders>
            <w:noWrap/>
            <w:vAlign w:val="center"/>
            <w:hideMark/>
          </w:tcPr>
          <w:p w14:paraId="45791DF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2-3</w:t>
            </w:r>
          </w:p>
        </w:tc>
        <w:tc>
          <w:tcPr>
            <w:tcW w:w="232" w:type="pct"/>
            <w:tcBorders>
              <w:left w:val="single" w:sz="4" w:space="0" w:color="A5A5A5" w:themeColor="accent3"/>
              <w:right w:val="single" w:sz="4" w:space="0" w:color="A5A5A5" w:themeColor="accent3"/>
            </w:tcBorders>
            <w:noWrap/>
            <w:vAlign w:val="center"/>
            <w:hideMark/>
          </w:tcPr>
          <w:p w14:paraId="527EA3D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2-3</w:t>
            </w:r>
          </w:p>
        </w:tc>
        <w:tc>
          <w:tcPr>
            <w:tcW w:w="232" w:type="pct"/>
            <w:tcBorders>
              <w:left w:val="single" w:sz="4" w:space="0" w:color="A5A5A5" w:themeColor="accent3"/>
              <w:right w:val="single" w:sz="4" w:space="0" w:color="A5A5A5" w:themeColor="accent3"/>
            </w:tcBorders>
            <w:noWrap/>
            <w:vAlign w:val="center"/>
            <w:hideMark/>
          </w:tcPr>
          <w:p w14:paraId="5F5FF0D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2-3</w:t>
            </w:r>
          </w:p>
        </w:tc>
        <w:tc>
          <w:tcPr>
            <w:tcW w:w="232" w:type="pct"/>
            <w:tcBorders>
              <w:left w:val="single" w:sz="4" w:space="0" w:color="A5A5A5" w:themeColor="accent3"/>
              <w:right w:val="single" w:sz="4" w:space="0" w:color="A5A5A5" w:themeColor="accent3"/>
            </w:tcBorders>
            <w:noWrap/>
            <w:vAlign w:val="center"/>
            <w:hideMark/>
          </w:tcPr>
          <w:p w14:paraId="7EA6D5A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2-3</w:t>
            </w:r>
          </w:p>
        </w:tc>
        <w:tc>
          <w:tcPr>
            <w:tcW w:w="232" w:type="pct"/>
            <w:tcBorders>
              <w:left w:val="single" w:sz="4" w:space="0" w:color="A5A5A5" w:themeColor="accent3"/>
              <w:right w:val="single" w:sz="4" w:space="0" w:color="A5A5A5" w:themeColor="accent3"/>
            </w:tcBorders>
            <w:noWrap/>
            <w:vAlign w:val="center"/>
            <w:hideMark/>
          </w:tcPr>
          <w:p w14:paraId="61600D7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3CF149F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0FAEC03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3E1044F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1132627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54F7510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2EED754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0C0D8D0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1B7E4BC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r>
      <w:tr w:rsidR="001216F5" w:rsidRPr="00B42321" w14:paraId="4AEE7B34"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6FF991CD" w14:textId="2F493FBD" w:rsidR="00B42321" w:rsidRPr="00B42321" w:rsidRDefault="001216F5" w:rsidP="00D1511E">
            <w:pPr>
              <w:rPr>
                <w:sz w:val="16"/>
                <w:szCs w:val="16"/>
              </w:rPr>
            </w:pPr>
            <w:r>
              <w:rPr>
                <w:sz w:val="16"/>
                <w:szCs w:val="16"/>
              </w:rPr>
              <w:t>W</w:t>
            </w:r>
            <w:r w:rsidR="00683D8D" w:rsidRPr="00B42321">
              <w:rPr>
                <w:sz w:val="16"/>
                <w:szCs w:val="16"/>
              </w:rPr>
              <w:t>oudaapje</w:t>
            </w:r>
          </w:p>
        </w:tc>
        <w:tc>
          <w:tcPr>
            <w:tcW w:w="140" w:type="pct"/>
            <w:tcBorders>
              <w:left w:val="single" w:sz="4" w:space="0" w:color="A5A5A5" w:themeColor="accent3"/>
              <w:right w:val="single" w:sz="4" w:space="0" w:color="A5A5A5" w:themeColor="accent3"/>
            </w:tcBorders>
            <w:noWrap/>
            <w:vAlign w:val="center"/>
            <w:hideMark/>
          </w:tcPr>
          <w:p w14:paraId="545B4EB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2005CD4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19A1E00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721C83A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4AF4457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181A846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C55716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4EB5E8C" w14:textId="525DA9F3"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5496DF3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AFD862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B10BC8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3C1DFEA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65C03F6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1B4D960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0A827B0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4AB7144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7" w:type="pct"/>
            <w:tcBorders>
              <w:left w:val="single" w:sz="4" w:space="0" w:color="A5A5A5" w:themeColor="accent3"/>
              <w:right w:val="single" w:sz="4" w:space="0" w:color="A5A5A5" w:themeColor="accent3"/>
            </w:tcBorders>
            <w:noWrap/>
            <w:vAlign w:val="center"/>
            <w:hideMark/>
          </w:tcPr>
          <w:p w14:paraId="6C93073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7" w:type="pct"/>
            <w:tcBorders>
              <w:left w:val="single" w:sz="4" w:space="0" w:color="A5A5A5" w:themeColor="accent3"/>
              <w:right w:val="single" w:sz="4" w:space="0" w:color="A5A5A5" w:themeColor="accent3"/>
            </w:tcBorders>
            <w:noWrap/>
            <w:vAlign w:val="center"/>
            <w:hideMark/>
          </w:tcPr>
          <w:p w14:paraId="7F12B4A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7B92D47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r>
      <w:tr w:rsidR="0053661A" w:rsidRPr="00B42321" w14:paraId="1E0F58D4"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39F951EF" w14:textId="461087CF" w:rsidR="00B42321" w:rsidRPr="00B42321" w:rsidRDefault="001216F5" w:rsidP="00D1511E">
            <w:pPr>
              <w:rPr>
                <w:sz w:val="16"/>
                <w:szCs w:val="16"/>
              </w:rPr>
            </w:pPr>
            <w:r>
              <w:rPr>
                <w:sz w:val="16"/>
                <w:szCs w:val="16"/>
              </w:rPr>
              <w:t>K</w:t>
            </w:r>
            <w:r w:rsidR="00B42321" w:rsidRPr="00B42321">
              <w:rPr>
                <w:sz w:val="16"/>
                <w:szCs w:val="16"/>
              </w:rPr>
              <w:t>rakeend</w:t>
            </w:r>
          </w:p>
        </w:tc>
        <w:tc>
          <w:tcPr>
            <w:tcW w:w="140" w:type="pct"/>
            <w:tcBorders>
              <w:left w:val="single" w:sz="4" w:space="0" w:color="A5A5A5" w:themeColor="accent3"/>
              <w:right w:val="single" w:sz="4" w:space="0" w:color="A5A5A5" w:themeColor="accent3"/>
            </w:tcBorders>
            <w:noWrap/>
            <w:vAlign w:val="center"/>
            <w:hideMark/>
          </w:tcPr>
          <w:p w14:paraId="2CC901B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3D2F875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7-8</w:t>
            </w:r>
          </w:p>
        </w:tc>
        <w:tc>
          <w:tcPr>
            <w:tcW w:w="217" w:type="pct"/>
            <w:tcBorders>
              <w:left w:val="single" w:sz="4" w:space="0" w:color="A5A5A5" w:themeColor="accent3"/>
              <w:right w:val="single" w:sz="4" w:space="0" w:color="A5A5A5" w:themeColor="accent3"/>
            </w:tcBorders>
            <w:noWrap/>
            <w:vAlign w:val="center"/>
            <w:hideMark/>
          </w:tcPr>
          <w:p w14:paraId="636921C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53428A9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3-4</w:t>
            </w:r>
          </w:p>
        </w:tc>
        <w:tc>
          <w:tcPr>
            <w:tcW w:w="218" w:type="pct"/>
            <w:tcBorders>
              <w:left w:val="single" w:sz="4" w:space="0" w:color="A5A5A5" w:themeColor="accent3"/>
              <w:right w:val="single" w:sz="4" w:space="0" w:color="A5A5A5" w:themeColor="accent3"/>
            </w:tcBorders>
            <w:noWrap/>
            <w:vAlign w:val="center"/>
            <w:hideMark/>
          </w:tcPr>
          <w:p w14:paraId="3ACBA9E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241139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598CB6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51BF7EC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A6EEAF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C38BD5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7C410D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77C5D87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26</w:t>
            </w:r>
          </w:p>
        </w:tc>
        <w:tc>
          <w:tcPr>
            <w:tcW w:w="217" w:type="pct"/>
            <w:tcBorders>
              <w:left w:val="single" w:sz="4" w:space="0" w:color="A5A5A5" w:themeColor="accent3"/>
              <w:right w:val="single" w:sz="4" w:space="0" w:color="A5A5A5" w:themeColor="accent3"/>
            </w:tcBorders>
            <w:noWrap/>
            <w:vAlign w:val="center"/>
            <w:hideMark/>
          </w:tcPr>
          <w:p w14:paraId="7C0E7CC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13</w:t>
            </w:r>
          </w:p>
        </w:tc>
        <w:tc>
          <w:tcPr>
            <w:tcW w:w="217" w:type="pct"/>
            <w:tcBorders>
              <w:left w:val="single" w:sz="4" w:space="0" w:color="A5A5A5" w:themeColor="accent3"/>
              <w:right w:val="single" w:sz="4" w:space="0" w:color="A5A5A5" w:themeColor="accent3"/>
            </w:tcBorders>
            <w:noWrap/>
            <w:vAlign w:val="center"/>
            <w:hideMark/>
          </w:tcPr>
          <w:p w14:paraId="52D61B5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25</w:t>
            </w:r>
          </w:p>
        </w:tc>
        <w:tc>
          <w:tcPr>
            <w:tcW w:w="217" w:type="pct"/>
            <w:tcBorders>
              <w:left w:val="single" w:sz="4" w:space="0" w:color="A5A5A5" w:themeColor="accent3"/>
              <w:right w:val="single" w:sz="4" w:space="0" w:color="A5A5A5" w:themeColor="accent3"/>
            </w:tcBorders>
            <w:noWrap/>
            <w:vAlign w:val="center"/>
            <w:hideMark/>
          </w:tcPr>
          <w:p w14:paraId="7AE396D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27</w:t>
            </w:r>
          </w:p>
        </w:tc>
        <w:tc>
          <w:tcPr>
            <w:tcW w:w="217" w:type="pct"/>
            <w:tcBorders>
              <w:left w:val="single" w:sz="4" w:space="0" w:color="A5A5A5" w:themeColor="accent3"/>
              <w:right w:val="single" w:sz="4" w:space="0" w:color="A5A5A5" w:themeColor="accent3"/>
            </w:tcBorders>
            <w:noWrap/>
            <w:vAlign w:val="center"/>
            <w:hideMark/>
          </w:tcPr>
          <w:p w14:paraId="081FC0A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31</w:t>
            </w:r>
          </w:p>
        </w:tc>
        <w:tc>
          <w:tcPr>
            <w:tcW w:w="217" w:type="pct"/>
            <w:tcBorders>
              <w:left w:val="single" w:sz="4" w:space="0" w:color="A5A5A5" w:themeColor="accent3"/>
              <w:right w:val="single" w:sz="4" w:space="0" w:color="A5A5A5" w:themeColor="accent3"/>
            </w:tcBorders>
            <w:noWrap/>
            <w:vAlign w:val="center"/>
            <w:hideMark/>
          </w:tcPr>
          <w:p w14:paraId="452F9AC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16</w:t>
            </w:r>
          </w:p>
        </w:tc>
        <w:tc>
          <w:tcPr>
            <w:tcW w:w="217" w:type="pct"/>
            <w:tcBorders>
              <w:left w:val="single" w:sz="4" w:space="0" w:color="A5A5A5" w:themeColor="accent3"/>
              <w:right w:val="single" w:sz="4" w:space="0" w:color="A5A5A5" w:themeColor="accent3"/>
            </w:tcBorders>
            <w:noWrap/>
            <w:vAlign w:val="center"/>
            <w:hideMark/>
          </w:tcPr>
          <w:p w14:paraId="0848536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12</w:t>
            </w:r>
          </w:p>
        </w:tc>
        <w:tc>
          <w:tcPr>
            <w:tcW w:w="217" w:type="pct"/>
            <w:tcBorders>
              <w:left w:val="single" w:sz="4" w:space="0" w:color="A5A5A5" w:themeColor="accent3"/>
              <w:right w:val="single" w:sz="4" w:space="0" w:color="A5A5A5" w:themeColor="accent3"/>
            </w:tcBorders>
            <w:noWrap/>
            <w:vAlign w:val="center"/>
            <w:hideMark/>
          </w:tcPr>
          <w:p w14:paraId="57F2F0D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w:t>
            </w:r>
          </w:p>
        </w:tc>
      </w:tr>
      <w:tr w:rsidR="001216F5" w:rsidRPr="00B42321" w14:paraId="15B0F1CD"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4DCF913C" w14:textId="6B110692" w:rsidR="00B42321" w:rsidRPr="00B42321" w:rsidRDefault="001216F5" w:rsidP="00D1511E">
            <w:pPr>
              <w:rPr>
                <w:sz w:val="16"/>
                <w:szCs w:val="16"/>
              </w:rPr>
            </w:pPr>
            <w:r>
              <w:rPr>
                <w:sz w:val="16"/>
                <w:szCs w:val="16"/>
              </w:rPr>
              <w:t>W</w:t>
            </w:r>
            <w:r w:rsidR="00B42321" w:rsidRPr="00B42321">
              <w:rPr>
                <w:sz w:val="16"/>
                <w:szCs w:val="16"/>
              </w:rPr>
              <w:t>intertaling</w:t>
            </w:r>
          </w:p>
        </w:tc>
        <w:tc>
          <w:tcPr>
            <w:tcW w:w="140" w:type="pct"/>
            <w:tcBorders>
              <w:left w:val="single" w:sz="4" w:space="0" w:color="A5A5A5" w:themeColor="accent3"/>
              <w:right w:val="single" w:sz="4" w:space="0" w:color="A5A5A5" w:themeColor="accent3"/>
            </w:tcBorders>
            <w:noWrap/>
            <w:vAlign w:val="center"/>
            <w:hideMark/>
          </w:tcPr>
          <w:p w14:paraId="2F038AEE" w14:textId="1B8D23B6"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KW</w:t>
            </w:r>
          </w:p>
        </w:tc>
        <w:tc>
          <w:tcPr>
            <w:tcW w:w="218" w:type="pct"/>
            <w:tcBorders>
              <w:left w:val="single" w:sz="4" w:space="0" w:color="A5A5A5" w:themeColor="accent3"/>
              <w:right w:val="single" w:sz="4" w:space="0" w:color="A5A5A5" w:themeColor="accent3"/>
            </w:tcBorders>
            <w:noWrap/>
            <w:vAlign w:val="center"/>
            <w:hideMark/>
          </w:tcPr>
          <w:p w14:paraId="4737D7C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445D680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4E6D792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58CD195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F511DF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75F6F83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1E9C9F3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799496A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5463B1A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0FA2FD4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7ADA792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2A67E05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10</w:t>
            </w:r>
          </w:p>
        </w:tc>
        <w:tc>
          <w:tcPr>
            <w:tcW w:w="217" w:type="pct"/>
            <w:tcBorders>
              <w:left w:val="single" w:sz="4" w:space="0" w:color="A5A5A5" w:themeColor="accent3"/>
              <w:right w:val="single" w:sz="4" w:space="0" w:color="A5A5A5" w:themeColor="accent3"/>
            </w:tcBorders>
            <w:noWrap/>
            <w:vAlign w:val="center"/>
            <w:hideMark/>
          </w:tcPr>
          <w:p w14:paraId="6E16ECA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0080DA1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13</w:t>
            </w:r>
          </w:p>
        </w:tc>
        <w:tc>
          <w:tcPr>
            <w:tcW w:w="217" w:type="pct"/>
            <w:tcBorders>
              <w:left w:val="single" w:sz="4" w:space="0" w:color="A5A5A5" w:themeColor="accent3"/>
              <w:right w:val="single" w:sz="4" w:space="0" w:color="A5A5A5" w:themeColor="accent3"/>
            </w:tcBorders>
            <w:noWrap/>
            <w:vAlign w:val="center"/>
            <w:hideMark/>
          </w:tcPr>
          <w:p w14:paraId="6A3AA87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6</w:t>
            </w:r>
          </w:p>
        </w:tc>
        <w:tc>
          <w:tcPr>
            <w:tcW w:w="217" w:type="pct"/>
            <w:tcBorders>
              <w:left w:val="single" w:sz="4" w:space="0" w:color="A5A5A5" w:themeColor="accent3"/>
              <w:right w:val="single" w:sz="4" w:space="0" w:color="A5A5A5" w:themeColor="accent3"/>
            </w:tcBorders>
            <w:noWrap/>
            <w:vAlign w:val="center"/>
            <w:hideMark/>
          </w:tcPr>
          <w:p w14:paraId="675F06A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6A22646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0D19111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r>
      <w:tr w:rsidR="0053661A" w:rsidRPr="00B42321" w14:paraId="22E80B7D"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40390E87" w14:textId="3FEB06A9" w:rsidR="00B42321" w:rsidRPr="00B42321" w:rsidRDefault="001216F5" w:rsidP="00D1511E">
            <w:pPr>
              <w:rPr>
                <w:sz w:val="16"/>
                <w:szCs w:val="16"/>
              </w:rPr>
            </w:pPr>
            <w:r>
              <w:rPr>
                <w:sz w:val="16"/>
                <w:szCs w:val="16"/>
              </w:rPr>
              <w:t>W</w:t>
            </w:r>
            <w:r w:rsidR="00B42321" w:rsidRPr="00B42321">
              <w:rPr>
                <w:sz w:val="16"/>
                <w:szCs w:val="16"/>
              </w:rPr>
              <w:t>ilde eend</w:t>
            </w:r>
          </w:p>
        </w:tc>
        <w:tc>
          <w:tcPr>
            <w:tcW w:w="140" w:type="pct"/>
            <w:tcBorders>
              <w:left w:val="single" w:sz="4" w:space="0" w:color="A5A5A5" w:themeColor="accent3"/>
              <w:right w:val="single" w:sz="4" w:space="0" w:color="A5A5A5" w:themeColor="accent3"/>
            </w:tcBorders>
            <w:noWrap/>
            <w:vAlign w:val="center"/>
            <w:hideMark/>
          </w:tcPr>
          <w:p w14:paraId="67EF2EB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0422270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10</w:t>
            </w:r>
          </w:p>
        </w:tc>
        <w:tc>
          <w:tcPr>
            <w:tcW w:w="217" w:type="pct"/>
            <w:tcBorders>
              <w:left w:val="single" w:sz="4" w:space="0" w:color="A5A5A5" w:themeColor="accent3"/>
              <w:right w:val="single" w:sz="4" w:space="0" w:color="A5A5A5" w:themeColor="accent3"/>
            </w:tcBorders>
            <w:noWrap/>
            <w:vAlign w:val="center"/>
            <w:hideMark/>
          </w:tcPr>
          <w:p w14:paraId="2D3FF47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0992203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10</w:t>
            </w:r>
          </w:p>
        </w:tc>
        <w:tc>
          <w:tcPr>
            <w:tcW w:w="218" w:type="pct"/>
            <w:tcBorders>
              <w:left w:val="single" w:sz="4" w:space="0" w:color="A5A5A5" w:themeColor="accent3"/>
              <w:right w:val="single" w:sz="4" w:space="0" w:color="A5A5A5" w:themeColor="accent3"/>
            </w:tcBorders>
            <w:noWrap/>
            <w:vAlign w:val="center"/>
            <w:hideMark/>
          </w:tcPr>
          <w:p w14:paraId="45E9E30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8B7343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75C314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56DB22D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FD49F3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AEC1C2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1EFFE51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A04B20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17" w:type="pct"/>
            <w:tcBorders>
              <w:left w:val="single" w:sz="4" w:space="0" w:color="A5A5A5" w:themeColor="accent3"/>
              <w:right w:val="single" w:sz="4" w:space="0" w:color="A5A5A5" w:themeColor="accent3"/>
            </w:tcBorders>
            <w:noWrap/>
            <w:vAlign w:val="center"/>
            <w:hideMark/>
          </w:tcPr>
          <w:p w14:paraId="012E3DA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17" w:type="pct"/>
            <w:tcBorders>
              <w:left w:val="single" w:sz="4" w:space="0" w:color="A5A5A5" w:themeColor="accent3"/>
              <w:right w:val="single" w:sz="4" w:space="0" w:color="A5A5A5" w:themeColor="accent3"/>
            </w:tcBorders>
            <w:noWrap/>
            <w:vAlign w:val="center"/>
            <w:hideMark/>
          </w:tcPr>
          <w:p w14:paraId="6600600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17" w:type="pct"/>
            <w:tcBorders>
              <w:left w:val="single" w:sz="4" w:space="0" w:color="A5A5A5" w:themeColor="accent3"/>
              <w:right w:val="single" w:sz="4" w:space="0" w:color="A5A5A5" w:themeColor="accent3"/>
            </w:tcBorders>
            <w:noWrap/>
            <w:vAlign w:val="center"/>
            <w:hideMark/>
          </w:tcPr>
          <w:p w14:paraId="37719C8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15</w:t>
            </w:r>
          </w:p>
        </w:tc>
        <w:tc>
          <w:tcPr>
            <w:tcW w:w="217" w:type="pct"/>
            <w:tcBorders>
              <w:left w:val="single" w:sz="4" w:space="0" w:color="A5A5A5" w:themeColor="accent3"/>
              <w:right w:val="single" w:sz="4" w:space="0" w:color="A5A5A5" w:themeColor="accent3"/>
            </w:tcBorders>
            <w:noWrap/>
            <w:vAlign w:val="center"/>
            <w:hideMark/>
          </w:tcPr>
          <w:p w14:paraId="1C8EC92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15</w:t>
            </w:r>
          </w:p>
        </w:tc>
        <w:tc>
          <w:tcPr>
            <w:tcW w:w="217" w:type="pct"/>
            <w:tcBorders>
              <w:left w:val="single" w:sz="4" w:space="0" w:color="A5A5A5" w:themeColor="accent3"/>
              <w:right w:val="single" w:sz="4" w:space="0" w:color="A5A5A5" w:themeColor="accent3"/>
            </w:tcBorders>
            <w:noWrap/>
            <w:vAlign w:val="center"/>
            <w:hideMark/>
          </w:tcPr>
          <w:p w14:paraId="2CC6A18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10</w:t>
            </w:r>
          </w:p>
        </w:tc>
        <w:tc>
          <w:tcPr>
            <w:tcW w:w="217" w:type="pct"/>
            <w:tcBorders>
              <w:left w:val="single" w:sz="4" w:space="0" w:color="A5A5A5" w:themeColor="accent3"/>
              <w:right w:val="single" w:sz="4" w:space="0" w:color="A5A5A5" w:themeColor="accent3"/>
            </w:tcBorders>
            <w:noWrap/>
            <w:vAlign w:val="center"/>
            <w:hideMark/>
          </w:tcPr>
          <w:p w14:paraId="76D73FC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22D00F4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r>
      <w:tr w:rsidR="001216F5" w:rsidRPr="00B42321" w14:paraId="58AAE9B0"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3B0D8052" w14:textId="51106D87" w:rsidR="00B42321" w:rsidRPr="00B42321" w:rsidRDefault="001216F5" w:rsidP="00D1511E">
            <w:pPr>
              <w:rPr>
                <w:sz w:val="16"/>
                <w:szCs w:val="16"/>
              </w:rPr>
            </w:pPr>
            <w:r>
              <w:rPr>
                <w:sz w:val="16"/>
                <w:szCs w:val="16"/>
              </w:rPr>
              <w:t>Z</w:t>
            </w:r>
            <w:r w:rsidR="00B42321" w:rsidRPr="00B42321">
              <w:rPr>
                <w:sz w:val="16"/>
                <w:szCs w:val="16"/>
              </w:rPr>
              <w:t>omer</w:t>
            </w:r>
            <w:r w:rsidR="00B46795">
              <w:rPr>
                <w:sz w:val="16"/>
                <w:szCs w:val="16"/>
              </w:rPr>
              <w:t>t</w:t>
            </w:r>
            <w:r w:rsidR="00B42321" w:rsidRPr="00B42321">
              <w:rPr>
                <w:sz w:val="16"/>
                <w:szCs w:val="16"/>
              </w:rPr>
              <w:t>aling</w:t>
            </w:r>
          </w:p>
        </w:tc>
        <w:tc>
          <w:tcPr>
            <w:tcW w:w="140" w:type="pct"/>
            <w:tcBorders>
              <w:left w:val="single" w:sz="4" w:space="0" w:color="A5A5A5" w:themeColor="accent3"/>
              <w:right w:val="single" w:sz="4" w:space="0" w:color="A5A5A5" w:themeColor="accent3"/>
            </w:tcBorders>
            <w:noWrap/>
            <w:vAlign w:val="center"/>
            <w:hideMark/>
          </w:tcPr>
          <w:p w14:paraId="10008F53" w14:textId="4B222185"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BE</w:t>
            </w:r>
          </w:p>
        </w:tc>
        <w:tc>
          <w:tcPr>
            <w:tcW w:w="218" w:type="pct"/>
            <w:tcBorders>
              <w:left w:val="single" w:sz="4" w:space="0" w:color="A5A5A5" w:themeColor="accent3"/>
              <w:right w:val="single" w:sz="4" w:space="0" w:color="A5A5A5" w:themeColor="accent3"/>
            </w:tcBorders>
            <w:noWrap/>
            <w:vAlign w:val="center"/>
            <w:hideMark/>
          </w:tcPr>
          <w:p w14:paraId="4B0BBA9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1C02A5A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0</w:t>
            </w:r>
          </w:p>
        </w:tc>
        <w:tc>
          <w:tcPr>
            <w:tcW w:w="218" w:type="pct"/>
            <w:tcBorders>
              <w:left w:val="single" w:sz="4" w:space="0" w:color="A5A5A5" w:themeColor="accent3"/>
              <w:right w:val="single" w:sz="4" w:space="0" w:color="A5A5A5" w:themeColor="accent3"/>
            </w:tcBorders>
            <w:noWrap/>
            <w:vAlign w:val="center"/>
            <w:hideMark/>
          </w:tcPr>
          <w:p w14:paraId="2C98B26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7900297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1643F8E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32" w:type="pct"/>
            <w:tcBorders>
              <w:left w:val="single" w:sz="4" w:space="0" w:color="A5A5A5" w:themeColor="accent3"/>
              <w:right w:val="single" w:sz="4" w:space="0" w:color="A5A5A5" w:themeColor="accent3"/>
            </w:tcBorders>
            <w:noWrap/>
            <w:vAlign w:val="center"/>
            <w:hideMark/>
          </w:tcPr>
          <w:p w14:paraId="48B15A3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32" w:type="pct"/>
            <w:tcBorders>
              <w:left w:val="single" w:sz="4" w:space="0" w:color="A5A5A5" w:themeColor="accent3"/>
              <w:right w:val="single" w:sz="4" w:space="0" w:color="A5A5A5" w:themeColor="accent3"/>
            </w:tcBorders>
            <w:noWrap/>
            <w:vAlign w:val="center"/>
            <w:hideMark/>
          </w:tcPr>
          <w:p w14:paraId="56DEB9B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32" w:type="pct"/>
            <w:tcBorders>
              <w:left w:val="single" w:sz="4" w:space="0" w:color="A5A5A5" w:themeColor="accent3"/>
              <w:right w:val="single" w:sz="4" w:space="0" w:color="A5A5A5" w:themeColor="accent3"/>
            </w:tcBorders>
            <w:noWrap/>
            <w:vAlign w:val="center"/>
            <w:hideMark/>
          </w:tcPr>
          <w:p w14:paraId="39874AC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32" w:type="pct"/>
            <w:tcBorders>
              <w:left w:val="single" w:sz="4" w:space="0" w:color="A5A5A5" w:themeColor="accent3"/>
              <w:right w:val="single" w:sz="4" w:space="0" w:color="A5A5A5" w:themeColor="accent3"/>
            </w:tcBorders>
            <w:noWrap/>
            <w:vAlign w:val="center"/>
            <w:hideMark/>
          </w:tcPr>
          <w:p w14:paraId="164C1E4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32" w:type="pct"/>
            <w:tcBorders>
              <w:left w:val="single" w:sz="4" w:space="0" w:color="A5A5A5" w:themeColor="accent3"/>
              <w:right w:val="single" w:sz="4" w:space="0" w:color="A5A5A5" w:themeColor="accent3"/>
            </w:tcBorders>
            <w:noWrap/>
            <w:vAlign w:val="center"/>
            <w:hideMark/>
          </w:tcPr>
          <w:p w14:paraId="0131E11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17" w:type="pct"/>
            <w:tcBorders>
              <w:left w:val="single" w:sz="4" w:space="0" w:color="A5A5A5" w:themeColor="accent3"/>
              <w:right w:val="single" w:sz="4" w:space="0" w:color="A5A5A5" w:themeColor="accent3"/>
            </w:tcBorders>
            <w:noWrap/>
            <w:vAlign w:val="center"/>
            <w:hideMark/>
          </w:tcPr>
          <w:p w14:paraId="7195B0C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16ACD38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7F3C082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3D11DB1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7110000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0DDD656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22CAF25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79193FA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r>
      <w:tr w:rsidR="0053661A" w:rsidRPr="00B42321" w14:paraId="733F5BDB"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2FD3FBDA" w14:textId="780DEE55" w:rsidR="00B42321" w:rsidRPr="00B42321" w:rsidRDefault="001216F5" w:rsidP="00D1511E">
            <w:pPr>
              <w:rPr>
                <w:sz w:val="16"/>
                <w:szCs w:val="16"/>
              </w:rPr>
            </w:pPr>
            <w:r>
              <w:rPr>
                <w:sz w:val="16"/>
                <w:szCs w:val="16"/>
              </w:rPr>
              <w:t>S</w:t>
            </w:r>
            <w:r w:rsidR="00B42321" w:rsidRPr="00B42321">
              <w:rPr>
                <w:sz w:val="16"/>
                <w:szCs w:val="16"/>
              </w:rPr>
              <w:t>lobeend</w:t>
            </w:r>
          </w:p>
        </w:tc>
        <w:tc>
          <w:tcPr>
            <w:tcW w:w="140" w:type="pct"/>
            <w:tcBorders>
              <w:left w:val="single" w:sz="4" w:space="0" w:color="A5A5A5" w:themeColor="accent3"/>
              <w:right w:val="single" w:sz="4" w:space="0" w:color="A5A5A5" w:themeColor="accent3"/>
            </w:tcBorders>
            <w:noWrap/>
            <w:vAlign w:val="center"/>
            <w:hideMark/>
          </w:tcPr>
          <w:p w14:paraId="727197C9" w14:textId="6192AB82"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KW</w:t>
            </w:r>
          </w:p>
        </w:tc>
        <w:tc>
          <w:tcPr>
            <w:tcW w:w="218" w:type="pct"/>
            <w:tcBorders>
              <w:left w:val="single" w:sz="4" w:space="0" w:color="A5A5A5" w:themeColor="accent3"/>
              <w:right w:val="single" w:sz="4" w:space="0" w:color="A5A5A5" w:themeColor="accent3"/>
            </w:tcBorders>
            <w:noWrap/>
            <w:vAlign w:val="center"/>
            <w:hideMark/>
          </w:tcPr>
          <w:p w14:paraId="57A128D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5-10</w:t>
            </w:r>
          </w:p>
        </w:tc>
        <w:tc>
          <w:tcPr>
            <w:tcW w:w="217" w:type="pct"/>
            <w:tcBorders>
              <w:left w:val="single" w:sz="4" w:space="0" w:color="A5A5A5" w:themeColor="accent3"/>
              <w:right w:val="single" w:sz="4" w:space="0" w:color="A5A5A5" w:themeColor="accent3"/>
            </w:tcBorders>
            <w:noWrap/>
            <w:vAlign w:val="center"/>
            <w:hideMark/>
          </w:tcPr>
          <w:p w14:paraId="5CA805C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34F3CA4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07A3540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3-4</w:t>
            </w:r>
          </w:p>
        </w:tc>
        <w:tc>
          <w:tcPr>
            <w:tcW w:w="232" w:type="pct"/>
            <w:tcBorders>
              <w:left w:val="single" w:sz="4" w:space="0" w:color="A5A5A5" w:themeColor="accent3"/>
              <w:right w:val="single" w:sz="4" w:space="0" w:color="A5A5A5" w:themeColor="accent3"/>
            </w:tcBorders>
            <w:noWrap/>
            <w:vAlign w:val="center"/>
            <w:hideMark/>
          </w:tcPr>
          <w:p w14:paraId="1FDBEC7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4-5</w:t>
            </w:r>
          </w:p>
        </w:tc>
        <w:tc>
          <w:tcPr>
            <w:tcW w:w="232" w:type="pct"/>
            <w:tcBorders>
              <w:left w:val="single" w:sz="4" w:space="0" w:color="A5A5A5" w:themeColor="accent3"/>
              <w:right w:val="single" w:sz="4" w:space="0" w:color="A5A5A5" w:themeColor="accent3"/>
            </w:tcBorders>
            <w:noWrap/>
            <w:vAlign w:val="center"/>
            <w:hideMark/>
          </w:tcPr>
          <w:p w14:paraId="530B22C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4-5</w:t>
            </w:r>
          </w:p>
        </w:tc>
        <w:tc>
          <w:tcPr>
            <w:tcW w:w="232" w:type="pct"/>
            <w:tcBorders>
              <w:left w:val="single" w:sz="4" w:space="0" w:color="A5A5A5" w:themeColor="accent3"/>
              <w:right w:val="single" w:sz="4" w:space="0" w:color="A5A5A5" w:themeColor="accent3"/>
            </w:tcBorders>
            <w:noWrap/>
            <w:vAlign w:val="center"/>
            <w:hideMark/>
          </w:tcPr>
          <w:p w14:paraId="6D41800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3-4</w:t>
            </w:r>
          </w:p>
        </w:tc>
        <w:tc>
          <w:tcPr>
            <w:tcW w:w="232" w:type="pct"/>
            <w:tcBorders>
              <w:left w:val="single" w:sz="4" w:space="0" w:color="A5A5A5" w:themeColor="accent3"/>
              <w:right w:val="single" w:sz="4" w:space="0" w:color="A5A5A5" w:themeColor="accent3"/>
            </w:tcBorders>
            <w:noWrap/>
            <w:vAlign w:val="center"/>
            <w:hideMark/>
          </w:tcPr>
          <w:p w14:paraId="04D8BF8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3-4</w:t>
            </w:r>
          </w:p>
        </w:tc>
        <w:tc>
          <w:tcPr>
            <w:tcW w:w="232" w:type="pct"/>
            <w:tcBorders>
              <w:left w:val="single" w:sz="4" w:space="0" w:color="A5A5A5" w:themeColor="accent3"/>
              <w:right w:val="single" w:sz="4" w:space="0" w:color="A5A5A5" w:themeColor="accent3"/>
            </w:tcBorders>
            <w:noWrap/>
            <w:vAlign w:val="center"/>
            <w:hideMark/>
          </w:tcPr>
          <w:p w14:paraId="0A380F4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3-4</w:t>
            </w:r>
          </w:p>
        </w:tc>
        <w:tc>
          <w:tcPr>
            <w:tcW w:w="232" w:type="pct"/>
            <w:tcBorders>
              <w:left w:val="single" w:sz="4" w:space="0" w:color="A5A5A5" w:themeColor="accent3"/>
              <w:right w:val="single" w:sz="4" w:space="0" w:color="A5A5A5" w:themeColor="accent3"/>
            </w:tcBorders>
            <w:noWrap/>
            <w:vAlign w:val="center"/>
            <w:hideMark/>
          </w:tcPr>
          <w:p w14:paraId="23AF1F5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3-4</w:t>
            </w:r>
          </w:p>
        </w:tc>
        <w:tc>
          <w:tcPr>
            <w:tcW w:w="217" w:type="pct"/>
            <w:tcBorders>
              <w:left w:val="single" w:sz="4" w:space="0" w:color="A5A5A5" w:themeColor="accent3"/>
              <w:right w:val="single" w:sz="4" w:space="0" w:color="A5A5A5" w:themeColor="accent3"/>
            </w:tcBorders>
            <w:noWrap/>
            <w:vAlign w:val="center"/>
            <w:hideMark/>
          </w:tcPr>
          <w:p w14:paraId="105117F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1210C7F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14</w:t>
            </w:r>
          </w:p>
        </w:tc>
        <w:tc>
          <w:tcPr>
            <w:tcW w:w="217" w:type="pct"/>
            <w:tcBorders>
              <w:left w:val="single" w:sz="4" w:space="0" w:color="A5A5A5" w:themeColor="accent3"/>
              <w:right w:val="single" w:sz="4" w:space="0" w:color="A5A5A5" w:themeColor="accent3"/>
            </w:tcBorders>
            <w:noWrap/>
            <w:vAlign w:val="center"/>
            <w:hideMark/>
          </w:tcPr>
          <w:p w14:paraId="28D3AD1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11</w:t>
            </w:r>
          </w:p>
        </w:tc>
        <w:tc>
          <w:tcPr>
            <w:tcW w:w="217" w:type="pct"/>
            <w:tcBorders>
              <w:left w:val="single" w:sz="4" w:space="0" w:color="A5A5A5" w:themeColor="accent3"/>
              <w:right w:val="single" w:sz="4" w:space="0" w:color="A5A5A5" w:themeColor="accent3"/>
            </w:tcBorders>
            <w:noWrap/>
            <w:vAlign w:val="center"/>
            <w:hideMark/>
          </w:tcPr>
          <w:p w14:paraId="5BA40FD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17" w:type="pct"/>
            <w:tcBorders>
              <w:left w:val="single" w:sz="4" w:space="0" w:color="A5A5A5" w:themeColor="accent3"/>
              <w:right w:val="single" w:sz="4" w:space="0" w:color="A5A5A5" w:themeColor="accent3"/>
            </w:tcBorders>
            <w:noWrap/>
            <w:vAlign w:val="center"/>
            <w:hideMark/>
          </w:tcPr>
          <w:p w14:paraId="400085B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6F15C84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1FC97FD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13BA75A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r>
      <w:tr w:rsidR="001216F5" w:rsidRPr="00B42321" w14:paraId="5224EFBA"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60B3CD81" w14:textId="60DE983D" w:rsidR="00B42321" w:rsidRPr="00B42321" w:rsidRDefault="001216F5" w:rsidP="00D1511E">
            <w:pPr>
              <w:rPr>
                <w:sz w:val="16"/>
                <w:szCs w:val="16"/>
              </w:rPr>
            </w:pPr>
            <w:r>
              <w:rPr>
                <w:sz w:val="16"/>
                <w:szCs w:val="16"/>
              </w:rPr>
              <w:t>K</w:t>
            </w:r>
            <w:r w:rsidR="00B42321" w:rsidRPr="00B42321">
              <w:rPr>
                <w:sz w:val="16"/>
                <w:szCs w:val="16"/>
              </w:rPr>
              <w:t>uifeend</w:t>
            </w:r>
          </w:p>
        </w:tc>
        <w:tc>
          <w:tcPr>
            <w:tcW w:w="140" w:type="pct"/>
            <w:tcBorders>
              <w:left w:val="single" w:sz="4" w:space="0" w:color="A5A5A5" w:themeColor="accent3"/>
              <w:right w:val="single" w:sz="4" w:space="0" w:color="A5A5A5" w:themeColor="accent3"/>
            </w:tcBorders>
            <w:noWrap/>
            <w:vAlign w:val="center"/>
            <w:hideMark/>
          </w:tcPr>
          <w:p w14:paraId="6CDFABE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7FA1951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74E1A9C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103C603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7743D4C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045C17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6-8</w:t>
            </w:r>
          </w:p>
        </w:tc>
        <w:tc>
          <w:tcPr>
            <w:tcW w:w="232" w:type="pct"/>
            <w:tcBorders>
              <w:left w:val="single" w:sz="4" w:space="0" w:color="A5A5A5" w:themeColor="accent3"/>
              <w:right w:val="single" w:sz="4" w:space="0" w:color="A5A5A5" w:themeColor="accent3"/>
            </w:tcBorders>
            <w:noWrap/>
            <w:vAlign w:val="center"/>
            <w:hideMark/>
          </w:tcPr>
          <w:p w14:paraId="0F1C961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4-5</w:t>
            </w:r>
          </w:p>
        </w:tc>
        <w:tc>
          <w:tcPr>
            <w:tcW w:w="232" w:type="pct"/>
            <w:tcBorders>
              <w:left w:val="single" w:sz="4" w:space="0" w:color="A5A5A5" w:themeColor="accent3"/>
              <w:right w:val="single" w:sz="4" w:space="0" w:color="A5A5A5" w:themeColor="accent3"/>
            </w:tcBorders>
            <w:noWrap/>
            <w:vAlign w:val="center"/>
            <w:hideMark/>
          </w:tcPr>
          <w:p w14:paraId="56B6438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5-6</w:t>
            </w:r>
          </w:p>
        </w:tc>
        <w:tc>
          <w:tcPr>
            <w:tcW w:w="232" w:type="pct"/>
            <w:tcBorders>
              <w:left w:val="single" w:sz="4" w:space="0" w:color="A5A5A5" w:themeColor="accent3"/>
              <w:right w:val="single" w:sz="4" w:space="0" w:color="A5A5A5" w:themeColor="accent3"/>
            </w:tcBorders>
            <w:noWrap/>
            <w:vAlign w:val="center"/>
            <w:hideMark/>
          </w:tcPr>
          <w:p w14:paraId="294A489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4-5</w:t>
            </w:r>
          </w:p>
        </w:tc>
        <w:tc>
          <w:tcPr>
            <w:tcW w:w="232" w:type="pct"/>
            <w:tcBorders>
              <w:left w:val="single" w:sz="4" w:space="0" w:color="A5A5A5" w:themeColor="accent3"/>
              <w:right w:val="single" w:sz="4" w:space="0" w:color="A5A5A5" w:themeColor="accent3"/>
            </w:tcBorders>
            <w:noWrap/>
            <w:vAlign w:val="center"/>
            <w:hideMark/>
          </w:tcPr>
          <w:p w14:paraId="21D019D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4-5</w:t>
            </w:r>
          </w:p>
        </w:tc>
        <w:tc>
          <w:tcPr>
            <w:tcW w:w="232" w:type="pct"/>
            <w:tcBorders>
              <w:left w:val="single" w:sz="4" w:space="0" w:color="A5A5A5" w:themeColor="accent3"/>
              <w:right w:val="single" w:sz="4" w:space="0" w:color="A5A5A5" w:themeColor="accent3"/>
            </w:tcBorders>
            <w:noWrap/>
            <w:vAlign w:val="center"/>
            <w:hideMark/>
          </w:tcPr>
          <w:p w14:paraId="477BCAB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17" w:type="pct"/>
            <w:tcBorders>
              <w:left w:val="single" w:sz="4" w:space="0" w:color="A5A5A5" w:themeColor="accent3"/>
              <w:right w:val="single" w:sz="4" w:space="0" w:color="A5A5A5" w:themeColor="accent3"/>
            </w:tcBorders>
            <w:noWrap/>
            <w:vAlign w:val="center"/>
            <w:hideMark/>
          </w:tcPr>
          <w:p w14:paraId="731C62C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20</w:t>
            </w:r>
          </w:p>
        </w:tc>
        <w:tc>
          <w:tcPr>
            <w:tcW w:w="217" w:type="pct"/>
            <w:tcBorders>
              <w:left w:val="single" w:sz="4" w:space="0" w:color="A5A5A5" w:themeColor="accent3"/>
              <w:right w:val="single" w:sz="4" w:space="0" w:color="A5A5A5" w:themeColor="accent3"/>
            </w:tcBorders>
            <w:noWrap/>
            <w:vAlign w:val="center"/>
            <w:hideMark/>
          </w:tcPr>
          <w:p w14:paraId="23069B7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15</w:t>
            </w:r>
          </w:p>
        </w:tc>
        <w:tc>
          <w:tcPr>
            <w:tcW w:w="217" w:type="pct"/>
            <w:tcBorders>
              <w:left w:val="single" w:sz="4" w:space="0" w:color="A5A5A5" w:themeColor="accent3"/>
              <w:right w:val="single" w:sz="4" w:space="0" w:color="A5A5A5" w:themeColor="accent3"/>
            </w:tcBorders>
            <w:noWrap/>
            <w:vAlign w:val="center"/>
            <w:hideMark/>
          </w:tcPr>
          <w:p w14:paraId="4F8764D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23</w:t>
            </w:r>
          </w:p>
        </w:tc>
        <w:tc>
          <w:tcPr>
            <w:tcW w:w="217" w:type="pct"/>
            <w:tcBorders>
              <w:left w:val="single" w:sz="4" w:space="0" w:color="A5A5A5" w:themeColor="accent3"/>
              <w:right w:val="single" w:sz="4" w:space="0" w:color="A5A5A5" w:themeColor="accent3"/>
            </w:tcBorders>
            <w:noWrap/>
            <w:vAlign w:val="center"/>
            <w:hideMark/>
          </w:tcPr>
          <w:p w14:paraId="183598C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18</w:t>
            </w:r>
          </w:p>
        </w:tc>
        <w:tc>
          <w:tcPr>
            <w:tcW w:w="217" w:type="pct"/>
            <w:tcBorders>
              <w:left w:val="single" w:sz="4" w:space="0" w:color="A5A5A5" w:themeColor="accent3"/>
              <w:right w:val="single" w:sz="4" w:space="0" w:color="A5A5A5" w:themeColor="accent3"/>
            </w:tcBorders>
            <w:noWrap/>
            <w:vAlign w:val="center"/>
            <w:hideMark/>
          </w:tcPr>
          <w:p w14:paraId="5B32D4F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24</w:t>
            </w:r>
          </w:p>
        </w:tc>
        <w:tc>
          <w:tcPr>
            <w:tcW w:w="217" w:type="pct"/>
            <w:tcBorders>
              <w:left w:val="single" w:sz="4" w:space="0" w:color="A5A5A5" w:themeColor="accent3"/>
              <w:right w:val="single" w:sz="4" w:space="0" w:color="A5A5A5" w:themeColor="accent3"/>
            </w:tcBorders>
            <w:noWrap/>
            <w:vAlign w:val="center"/>
            <w:hideMark/>
          </w:tcPr>
          <w:p w14:paraId="4822182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10</w:t>
            </w:r>
          </w:p>
        </w:tc>
        <w:tc>
          <w:tcPr>
            <w:tcW w:w="217" w:type="pct"/>
            <w:tcBorders>
              <w:left w:val="single" w:sz="4" w:space="0" w:color="A5A5A5" w:themeColor="accent3"/>
              <w:right w:val="single" w:sz="4" w:space="0" w:color="A5A5A5" w:themeColor="accent3"/>
            </w:tcBorders>
            <w:noWrap/>
            <w:vAlign w:val="center"/>
            <w:hideMark/>
          </w:tcPr>
          <w:p w14:paraId="19004BE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6C71505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r>
      <w:tr w:rsidR="0053661A" w:rsidRPr="00B42321" w14:paraId="608D8557"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6E0D9ACB" w14:textId="067E645A" w:rsidR="00B42321" w:rsidRPr="00B42321" w:rsidRDefault="001216F5" w:rsidP="00D1511E">
            <w:pPr>
              <w:rPr>
                <w:sz w:val="16"/>
                <w:szCs w:val="16"/>
              </w:rPr>
            </w:pPr>
            <w:r>
              <w:rPr>
                <w:sz w:val="16"/>
                <w:szCs w:val="16"/>
              </w:rPr>
              <w:t>B</w:t>
            </w:r>
            <w:r w:rsidR="00B42321" w:rsidRPr="00B42321">
              <w:rPr>
                <w:sz w:val="16"/>
                <w:szCs w:val="16"/>
              </w:rPr>
              <w:t>ruine kiekendief</w:t>
            </w:r>
          </w:p>
        </w:tc>
        <w:tc>
          <w:tcPr>
            <w:tcW w:w="140" w:type="pct"/>
            <w:tcBorders>
              <w:left w:val="single" w:sz="4" w:space="0" w:color="A5A5A5" w:themeColor="accent3"/>
              <w:right w:val="single" w:sz="4" w:space="0" w:color="A5A5A5" w:themeColor="accent3"/>
            </w:tcBorders>
            <w:noWrap/>
            <w:vAlign w:val="center"/>
            <w:hideMark/>
          </w:tcPr>
          <w:p w14:paraId="1AF850FD" w14:textId="2C4B9E83"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O</w:t>
            </w:r>
          </w:p>
        </w:tc>
        <w:tc>
          <w:tcPr>
            <w:tcW w:w="218" w:type="pct"/>
            <w:tcBorders>
              <w:left w:val="single" w:sz="4" w:space="0" w:color="A5A5A5" w:themeColor="accent3"/>
              <w:right w:val="single" w:sz="4" w:space="0" w:color="A5A5A5" w:themeColor="accent3"/>
            </w:tcBorders>
            <w:noWrap/>
            <w:vAlign w:val="center"/>
            <w:hideMark/>
          </w:tcPr>
          <w:p w14:paraId="1EACDCA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6899DAE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716F501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565F83F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2955F12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6110F98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1-2</w:t>
            </w:r>
          </w:p>
        </w:tc>
        <w:tc>
          <w:tcPr>
            <w:tcW w:w="232" w:type="pct"/>
            <w:tcBorders>
              <w:left w:val="single" w:sz="4" w:space="0" w:color="A5A5A5" w:themeColor="accent3"/>
              <w:right w:val="single" w:sz="4" w:space="0" w:color="A5A5A5" w:themeColor="accent3"/>
            </w:tcBorders>
            <w:noWrap/>
            <w:vAlign w:val="center"/>
            <w:hideMark/>
          </w:tcPr>
          <w:p w14:paraId="6342594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03680EC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4A0C9AA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6096AE4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0FA87B9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4D9A004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2808CAD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745AF61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609FDBF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6FC5BC0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03E90C7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267E910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r>
      <w:tr w:rsidR="001216F5" w:rsidRPr="00B42321" w14:paraId="6DFD88C1"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30413A5D" w14:textId="424E80AA" w:rsidR="00B42321" w:rsidRPr="00B42321" w:rsidRDefault="001216F5" w:rsidP="00D1511E">
            <w:pPr>
              <w:rPr>
                <w:sz w:val="16"/>
                <w:szCs w:val="16"/>
              </w:rPr>
            </w:pPr>
            <w:r>
              <w:rPr>
                <w:sz w:val="16"/>
                <w:szCs w:val="16"/>
              </w:rPr>
              <w:t>W</w:t>
            </w:r>
            <w:r w:rsidR="00B42321" w:rsidRPr="00B42321">
              <w:rPr>
                <w:sz w:val="16"/>
                <w:szCs w:val="16"/>
              </w:rPr>
              <w:t>aterral</w:t>
            </w:r>
          </w:p>
        </w:tc>
        <w:tc>
          <w:tcPr>
            <w:tcW w:w="140" w:type="pct"/>
            <w:tcBorders>
              <w:left w:val="single" w:sz="4" w:space="0" w:color="A5A5A5" w:themeColor="accent3"/>
              <w:right w:val="single" w:sz="4" w:space="0" w:color="A5A5A5" w:themeColor="accent3"/>
            </w:tcBorders>
            <w:noWrap/>
            <w:vAlign w:val="center"/>
            <w:hideMark/>
          </w:tcPr>
          <w:p w14:paraId="5168E0D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5B47E02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6F6F139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18" w:type="pct"/>
            <w:tcBorders>
              <w:left w:val="single" w:sz="4" w:space="0" w:color="A5A5A5" w:themeColor="accent3"/>
              <w:right w:val="single" w:sz="4" w:space="0" w:color="A5A5A5" w:themeColor="accent3"/>
            </w:tcBorders>
            <w:noWrap/>
            <w:vAlign w:val="center"/>
            <w:hideMark/>
          </w:tcPr>
          <w:p w14:paraId="134F05B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4-7</w:t>
            </w:r>
          </w:p>
        </w:tc>
        <w:tc>
          <w:tcPr>
            <w:tcW w:w="218" w:type="pct"/>
            <w:tcBorders>
              <w:left w:val="single" w:sz="4" w:space="0" w:color="A5A5A5" w:themeColor="accent3"/>
              <w:right w:val="single" w:sz="4" w:space="0" w:color="A5A5A5" w:themeColor="accent3"/>
            </w:tcBorders>
            <w:noWrap/>
            <w:vAlign w:val="center"/>
            <w:hideMark/>
          </w:tcPr>
          <w:p w14:paraId="5999DA3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7E5599C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32" w:type="pct"/>
            <w:tcBorders>
              <w:left w:val="single" w:sz="4" w:space="0" w:color="A5A5A5" w:themeColor="accent3"/>
              <w:right w:val="single" w:sz="4" w:space="0" w:color="A5A5A5" w:themeColor="accent3"/>
            </w:tcBorders>
            <w:noWrap/>
            <w:vAlign w:val="center"/>
            <w:hideMark/>
          </w:tcPr>
          <w:p w14:paraId="34F8E4F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32" w:type="pct"/>
            <w:tcBorders>
              <w:left w:val="single" w:sz="4" w:space="0" w:color="A5A5A5" w:themeColor="accent3"/>
              <w:right w:val="single" w:sz="4" w:space="0" w:color="A5A5A5" w:themeColor="accent3"/>
            </w:tcBorders>
            <w:noWrap/>
            <w:vAlign w:val="center"/>
            <w:hideMark/>
          </w:tcPr>
          <w:p w14:paraId="4B74E62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32" w:type="pct"/>
            <w:tcBorders>
              <w:left w:val="single" w:sz="4" w:space="0" w:color="A5A5A5" w:themeColor="accent3"/>
              <w:right w:val="single" w:sz="4" w:space="0" w:color="A5A5A5" w:themeColor="accent3"/>
            </w:tcBorders>
            <w:noWrap/>
            <w:vAlign w:val="center"/>
            <w:hideMark/>
          </w:tcPr>
          <w:p w14:paraId="5EAEE4E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32" w:type="pct"/>
            <w:tcBorders>
              <w:left w:val="single" w:sz="4" w:space="0" w:color="A5A5A5" w:themeColor="accent3"/>
              <w:right w:val="single" w:sz="4" w:space="0" w:color="A5A5A5" w:themeColor="accent3"/>
            </w:tcBorders>
            <w:noWrap/>
            <w:vAlign w:val="center"/>
            <w:hideMark/>
          </w:tcPr>
          <w:p w14:paraId="769121C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32" w:type="pct"/>
            <w:tcBorders>
              <w:left w:val="single" w:sz="4" w:space="0" w:color="A5A5A5" w:themeColor="accent3"/>
              <w:right w:val="single" w:sz="4" w:space="0" w:color="A5A5A5" w:themeColor="accent3"/>
            </w:tcBorders>
            <w:noWrap/>
            <w:vAlign w:val="center"/>
            <w:hideMark/>
          </w:tcPr>
          <w:p w14:paraId="38C8B1C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&gt;10</w:t>
            </w:r>
          </w:p>
        </w:tc>
        <w:tc>
          <w:tcPr>
            <w:tcW w:w="217" w:type="pct"/>
            <w:tcBorders>
              <w:left w:val="single" w:sz="4" w:space="0" w:color="A5A5A5" w:themeColor="accent3"/>
              <w:right w:val="single" w:sz="4" w:space="0" w:color="A5A5A5" w:themeColor="accent3"/>
            </w:tcBorders>
            <w:noWrap/>
            <w:vAlign w:val="center"/>
            <w:hideMark/>
          </w:tcPr>
          <w:p w14:paraId="06599A1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6</w:t>
            </w:r>
          </w:p>
        </w:tc>
        <w:tc>
          <w:tcPr>
            <w:tcW w:w="217" w:type="pct"/>
            <w:tcBorders>
              <w:left w:val="single" w:sz="4" w:space="0" w:color="A5A5A5" w:themeColor="accent3"/>
              <w:right w:val="single" w:sz="4" w:space="0" w:color="A5A5A5" w:themeColor="accent3"/>
            </w:tcBorders>
            <w:noWrap/>
            <w:vAlign w:val="center"/>
            <w:hideMark/>
          </w:tcPr>
          <w:p w14:paraId="3678C93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5</w:t>
            </w:r>
          </w:p>
        </w:tc>
        <w:tc>
          <w:tcPr>
            <w:tcW w:w="217" w:type="pct"/>
            <w:tcBorders>
              <w:left w:val="single" w:sz="4" w:space="0" w:color="A5A5A5" w:themeColor="accent3"/>
              <w:right w:val="single" w:sz="4" w:space="0" w:color="A5A5A5" w:themeColor="accent3"/>
            </w:tcBorders>
            <w:noWrap/>
            <w:vAlign w:val="center"/>
            <w:hideMark/>
          </w:tcPr>
          <w:p w14:paraId="52CCBFB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6</w:t>
            </w:r>
          </w:p>
        </w:tc>
        <w:tc>
          <w:tcPr>
            <w:tcW w:w="217" w:type="pct"/>
            <w:tcBorders>
              <w:left w:val="single" w:sz="4" w:space="0" w:color="A5A5A5" w:themeColor="accent3"/>
              <w:right w:val="single" w:sz="4" w:space="0" w:color="A5A5A5" w:themeColor="accent3"/>
            </w:tcBorders>
            <w:noWrap/>
            <w:vAlign w:val="center"/>
            <w:hideMark/>
          </w:tcPr>
          <w:p w14:paraId="13E39CC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1E03761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6</w:t>
            </w:r>
          </w:p>
        </w:tc>
        <w:tc>
          <w:tcPr>
            <w:tcW w:w="217" w:type="pct"/>
            <w:tcBorders>
              <w:left w:val="single" w:sz="4" w:space="0" w:color="A5A5A5" w:themeColor="accent3"/>
              <w:right w:val="single" w:sz="4" w:space="0" w:color="A5A5A5" w:themeColor="accent3"/>
            </w:tcBorders>
            <w:noWrap/>
            <w:vAlign w:val="center"/>
            <w:hideMark/>
          </w:tcPr>
          <w:p w14:paraId="05D4F48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247E488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10A390F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r>
      <w:tr w:rsidR="0053661A" w:rsidRPr="00B42321" w14:paraId="48E5C5FF"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32744E53" w14:textId="29E3C485" w:rsidR="00B42321" w:rsidRPr="00B42321" w:rsidRDefault="001216F5" w:rsidP="00D1511E">
            <w:pPr>
              <w:rPr>
                <w:sz w:val="16"/>
                <w:szCs w:val="16"/>
              </w:rPr>
            </w:pPr>
            <w:r>
              <w:rPr>
                <w:sz w:val="16"/>
                <w:szCs w:val="16"/>
              </w:rPr>
              <w:t>W</w:t>
            </w:r>
            <w:r w:rsidR="00B42321" w:rsidRPr="00B42321">
              <w:rPr>
                <w:sz w:val="16"/>
                <w:szCs w:val="16"/>
              </w:rPr>
              <w:t>aterhoen</w:t>
            </w:r>
          </w:p>
        </w:tc>
        <w:tc>
          <w:tcPr>
            <w:tcW w:w="140" w:type="pct"/>
            <w:tcBorders>
              <w:left w:val="single" w:sz="4" w:space="0" w:color="A5A5A5" w:themeColor="accent3"/>
              <w:right w:val="single" w:sz="4" w:space="0" w:color="A5A5A5" w:themeColor="accent3"/>
            </w:tcBorders>
            <w:noWrap/>
            <w:vAlign w:val="center"/>
            <w:hideMark/>
          </w:tcPr>
          <w:p w14:paraId="32ED8385" w14:textId="4398DCFF"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O</w:t>
            </w:r>
          </w:p>
        </w:tc>
        <w:tc>
          <w:tcPr>
            <w:tcW w:w="218" w:type="pct"/>
            <w:tcBorders>
              <w:left w:val="single" w:sz="4" w:space="0" w:color="A5A5A5" w:themeColor="accent3"/>
              <w:right w:val="single" w:sz="4" w:space="0" w:color="A5A5A5" w:themeColor="accent3"/>
            </w:tcBorders>
            <w:noWrap/>
            <w:vAlign w:val="center"/>
            <w:hideMark/>
          </w:tcPr>
          <w:p w14:paraId="47B36ED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3-5</w:t>
            </w:r>
          </w:p>
        </w:tc>
        <w:tc>
          <w:tcPr>
            <w:tcW w:w="217" w:type="pct"/>
            <w:tcBorders>
              <w:left w:val="single" w:sz="4" w:space="0" w:color="A5A5A5" w:themeColor="accent3"/>
              <w:right w:val="single" w:sz="4" w:space="0" w:color="A5A5A5" w:themeColor="accent3"/>
            </w:tcBorders>
            <w:noWrap/>
            <w:vAlign w:val="center"/>
            <w:hideMark/>
          </w:tcPr>
          <w:p w14:paraId="49B04AB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0B2ECD5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3-5</w:t>
            </w:r>
          </w:p>
        </w:tc>
        <w:tc>
          <w:tcPr>
            <w:tcW w:w="218" w:type="pct"/>
            <w:tcBorders>
              <w:left w:val="single" w:sz="4" w:space="0" w:color="A5A5A5" w:themeColor="accent3"/>
              <w:right w:val="single" w:sz="4" w:space="0" w:color="A5A5A5" w:themeColor="accent3"/>
            </w:tcBorders>
            <w:noWrap/>
            <w:vAlign w:val="center"/>
            <w:hideMark/>
          </w:tcPr>
          <w:p w14:paraId="1D89007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BE397F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554ABF0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F8FE5A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E6B388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2635CB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8E9C17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2AB0916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52C80B9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5F70950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w:t>
            </w:r>
          </w:p>
        </w:tc>
        <w:tc>
          <w:tcPr>
            <w:tcW w:w="217" w:type="pct"/>
            <w:tcBorders>
              <w:left w:val="single" w:sz="4" w:space="0" w:color="A5A5A5" w:themeColor="accent3"/>
              <w:right w:val="single" w:sz="4" w:space="0" w:color="A5A5A5" w:themeColor="accent3"/>
            </w:tcBorders>
            <w:noWrap/>
            <w:vAlign w:val="center"/>
            <w:hideMark/>
          </w:tcPr>
          <w:p w14:paraId="7D117E0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9</w:t>
            </w:r>
          </w:p>
        </w:tc>
        <w:tc>
          <w:tcPr>
            <w:tcW w:w="217" w:type="pct"/>
            <w:tcBorders>
              <w:left w:val="single" w:sz="4" w:space="0" w:color="A5A5A5" w:themeColor="accent3"/>
              <w:right w:val="single" w:sz="4" w:space="0" w:color="A5A5A5" w:themeColor="accent3"/>
            </w:tcBorders>
            <w:noWrap/>
            <w:vAlign w:val="center"/>
            <w:hideMark/>
          </w:tcPr>
          <w:p w14:paraId="231D195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2E61814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11</w:t>
            </w:r>
          </w:p>
        </w:tc>
        <w:tc>
          <w:tcPr>
            <w:tcW w:w="217" w:type="pct"/>
            <w:tcBorders>
              <w:left w:val="single" w:sz="4" w:space="0" w:color="A5A5A5" w:themeColor="accent3"/>
              <w:right w:val="single" w:sz="4" w:space="0" w:color="A5A5A5" w:themeColor="accent3"/>
            </w:tcBorders>
            <w:noWrap/>
            <w:vAlign w:val="center"/>
            <w:hideMark/>
          </w:tcPr>
          <w:p w14:paraId="6A2C038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3218B3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r>
      <w:tr w:rsidR="001216F5" w:rsidRPr="00B42321" w14:paraId="7143CDDD"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31E99065" w14:textId="162C9625" w:rsidR="00B42321" w:rsidRPr="00B42321" w:rsidRDefault="001216F5" w:rsidP="00D1511E">
            <w:pPr>
              <w:rPr>
                <w:sz w:val="16"/>
                <w:szCs w:val="16"/>
              </w:rPr>
            </w:pPr>
            <w:r>
              <w:rPr>
                <w:sz w:val="16"/>
                <w:szCs w:val="16"/>
              </w:rPr>
              <w:t>K</w:t>
            </w:r>
            <w:r w:rsidR="00B42321" w:rsidRPr="00B42321">
              <w:rPr>
                <w:sz w:val="16"/>
                <w:szCs w:val="16"/>
              </w:rPr>
              <w:t>leine plevier</w:t>
            </w:r>
          </w:p>
        </w:tc>
        <w:tc>
          <w:tcPr>
            <w:tcW w:w="140" w:type="pct"/>
            <w:tcBorders>
              <w:left w:val="single" w:sz="4" w:space="0" w:color="A5A5A5" w:themeColor="accent3"/>
              <w:right w:val="single" w:sz="4" w:space="0" w:color="A5A5A5" w:themeColor="accent3"/>
            </w:tcBorders>
            <w:noWrap/>
            <w:vAlign w:val="center"/>
            <w:hideMark/>
          </w:tcPr>
          <w:p w14:paraId="6855347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6514744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5CBDC9F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77F90FF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28E5983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B0E80E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674EE5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0EE8958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BBD945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2F1ADB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0CA14D7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2324E8B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A002D8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53DE7C9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195DF94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4532006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2A4530F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59FE335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2CB6861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r>
      <w:tr w:rsidR="0053661A" w:rsidRPr="00B42321" w14:paraId="1FE652AD"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513D947D" w14:textId="646B0D8A" w:rsidR="00B42321" w:rsidRPr="00B42321" w:rsidRDefault="001216F5" w:rsidP="00D1511E">
            <w:pPr>
              <w:rPr>
                <w:sz w:val="16"/>
                <w:szCs w:val="16"/>
              </w:rPr>
            </w:pPr>
            <w:r>
              <w:rPr>
                <w:sz w:val="16"/>
                <w:szCs w:val="16"/>
              </w:rPr>
              <w:t>K</w:t>
            </w:r>
            <w:r w:rsidR="00B42321" w:rsidRPr="00B42321">
              <w:rPr>
                <w:sz w:val="16"/>
                <w:szCs w:val="16"/>
              </w:rPr>
              <w:t>ievit</w:t>
            </w:r>
          </w:p>
        </w:tc>
        <w:tc>
          <w:tcPr>
            <w:tcW w:w="140" w:type="pct"/>
            <w:tcBorders>
              <w:left w:val="single" w:sz="4" w:space="0" w:color="A5A5A5" w:themeColor="accent3"/>
              <w:right w:val="single" w:sz="4" w:space="0" w:color="A5A5A5" w:themeColor="accent3"/>
            </w:tcBorders>
            <w:noWrap/>
            <w:vAlign w:val="center"/>
            <w:hideMark/>
          </w:tcPr>
          <w:p w14:paraId="42766D55" w14:textId="23E115F5"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O</w:t>
            </w:r>
          </w:p>
        </w:tc>
        <w:tc>
          <w:tcPr>
            <w:tcW w:w="218" w:type="pct"/>
            <w:tcBorders>
              <w:left w:val="single" w:sz="4" w:space="0" w:color="A5A5A5" w:themeColor="accent3"/>
              <w:right w:val="single" w:sz="4" w:space="0" w:color="A5A5A5" w:themeColor="accent3"/>
            </w:tcBorders>
            <w:noWrap/>
            <w:vAlign w:val="center"/>
            <w:hideMark/>
          </w:tcPr>
          <w:p w14:paraId="393D62D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5-6</w:t>
            </w:r>
          </w:p>
        </w:tc>
        <w:tc>
          <w:tcPr>
            <w:tcW w:w="217" w:type="pct"/>
            <w:tcBorders>
              <w:left w:val="single" w:sz="4" w:space="0" w:color="A5A5A5" w:themeColor="accent3"/>
              <w:right w:val="single" w:sz="4" w:space="0" w:color="A5A5A5" w:themeColor="accent3"/>
            </w:tcBorders>
            <w:noWrap/>
            <w:vAlign w:val="center"/>
            <w:hideMark/>
          </w:tcPr>
          <w:p w14:paraId="0305A02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09DEE8E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4799470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5E478E7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7A32149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2-3</w:t>
            </w:r>
          </w:p>
        </w:tc>
        <w:tc>
          <w:tcPr>
            <w:tcW w:w="232" w:type="pct"/>
            <w:tcBorders>
              <w:left w:val="single" w:sz="4" w:space="0" w:color="A5A5A5" w:themeColor="accent3"/>
              <w:right w:val="single" w:sz="4" w:space="0" w:color="A5A5A5" w:themeColor="accent3"/>
            </w:tcBorders>
            <w:noWrap/>
            <w:vAlign w:val="center"/>
            <w:hideMark/>
          </w:tcPr>
          <w:p w14:paraId="6E4DEEF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3ED5D72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CAB76B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5-6</w:t>
            </w:r>
          </w:p>
        </w:tc>
        <w:tc>
          <w:tcPr>
            <w:tcW w:w="232" w:type="pct"/>
            <w:tcBorders>
              <w:left w:val="single" w:sz="4" w:space="0" w:color="A5A5A5" w:themeColor="accent3"/>
              <w:right w:val="single" w:sz="4" w:space="0" w:color="A5A5A5" w:themeColor="accent3"/>
            </w:tcBorders>
            <w:noWrap/>
            <w:vAlign w:val="center"/>
            <w:hideMark/>
          </w:tcPr>
          <w:p w14:paraId="48F52C6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00B47B6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w:t>
            </w:r>
          </w:p>
        </w:tc>
        <w:tc>
          <w:tcPr>
            <w:tcW w:w="217" w:type="pct"/>
            <w:tcBorders>
              <w:left w:val="single" w:sz="4" w:space="0" w:color="A5A5A5" w:themeColor="accent3"/>
              <w:right w:val="single" w:sz="4" w:space="0" w:color="A5A5A5" w:themeColor="accent3"/>
            </w:tcBorders>
            <w:noWrap/>
            <w:vAlign w:val="center"/>
            <w:hideMark/>
          </w:tcPr>
          <w:p w14:paraId="26EEE30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3589524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w:t>
            </w:r>
          </w:p>
        </w:tc>
        <w:tc>
          <w:tcPr>
            <w:tcW w:w="217" w:type="pct"/>
            <w:tcBorders>
              <w:left w:val="single" w:sz="4" w:space="0" w:color="A5A5A5" w:themeColor="accent3"/>
              <w:right w:val="single" w:sz="4" w:space="0" w:color="A5A5A5" w:themeColor="accent3"/>
            </w:tcBorders>
            <w:noWrap/>
            <w:vAlign w:val="center"/>
            <w:hideMark/>
          </w:tcPr>
          <w:p w14:paraId="70252F2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5D8E379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33F8837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68D3720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02EB81F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r>
      <w:tr w:rsidR="001216F5" w:rsidRPr="00B42321" w14:paraId="43385A1A"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61FE7E2E" w14:textId="086BAFF4" w:rsidR="00B42321" w:rsidRPr="00B42321" w:rsidRDefault="001216F5" w:rsidP="00D1511E">
            <w:pPr>
              <w:rPr>
                <w:sz w:val="16"/>
                <w:szCs w:val="16"/>
              </w:rPr>
            </w:pPr>
            <w:r>
              <w:rPr>
                <w:sz w:val="16"/>
                <w:szCs w:val="16"/>
              </w:rPr>
              <w:t>K</w:t>
            </w:r>
            <w:r w:rsidR="00B42321" w:rsidRPr="00B42321">
              <w:rPr>
                <w:sz w:val="16"/>
                <w:szCs w:val="16"/>
              </w:rPr>
              <w:t>luut</w:t>
            </w:r>
          </w:p>
        </w:tc>
        <w:tc>
          <w:tcPr>
            <w:tcW w:w="140" w:type="pct"/>
            <w:tcBorders>
              <w:left w:val="single" w:sz="4" w:space="0" w:color="A5A5A5" w:themeColor="accent3"/>
              <w:right w:val="single" w:sz="4" w:space="0" w:color="A5A5A5" w:themeColor="accent3"/>
            </w:tcBorders>
            <w:noWrap/>
            <w:vAlign w:val="center"/>
            <w:hideMark/>
          </w:tcPr>
          <w:p w14:paraId="7B3B988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16674A3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13974FC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2EDBCAA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40F92D5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24D854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2FEB56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0813A1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589EFEE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6A6406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1302AB9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687E258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4A71E20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0DF87B9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10AAE67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07573D9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38E1A63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30BBA01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2D02104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r>
      <w:tr w:rsidR="0053661A" w:rsidRPr="00B42321" w14:paraId="05276274"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63E56226" w14:textId="7B9A56E0" w:rsidR="00B42321" w:rsidRPr="00B42321" w:rsidRDefault="001216F5" w:rsidP="00D1511E">
            <w:pPr>
              <w:rPr>
                <w:sz w:val="16"/>
                <w:szCs w:val="16"/>
              </w:rPr>
            </w:pPr>
            <w:r>
              <w:rPr>
                <w:sz w:val="16"/>
                <w:szCs w:val="16"/>
              </w:rPr>
              <w:t>S</w:t>
            </w:r>
            <w:r w:rsidR="00B42321" w:rsidRPr="00B42321">
              <w:rPr>
                <w:sz w:val="16"/>
                <w:szCs w:val="16"/>
              </w:rPr>
              <w:t>cholekster</w:t>
            </w:r>
          </w:p>
        </w:tc>
        <w:tc>
          <w:tcPr>
            <w:tcW w:w="140" w:type="pct"/>
            <w:tcBorders>
              <w:left w:val="single" w:sz="4" w:space="0" w:color="A5A5A5" w:themeColor="accent3"/>
              <w:right w:val="single" w:sz="4" w:space="0" w:color="A5A5A5" w:themeColor="accent3"/>
            </w:tcBorders>
            <w:noWrap/>
            <w:vAlign w:val="center"/>
            <w:hideMark/>
          </w:tcPr>
          <w:p w14:paraId="71F32950" w14:textId="58E05320"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O</w:t>
            </w:r>
          </w:p>
        </w:tc>
        <w:tc>
          <w:tcPr>
            <w:tcW w:w="218" w:type="pct"/>
            <w:tcBorders>
              <w:left w:val="single" w:sz="4" w:space="0" w:color="A5A5A5" w:themeColor="accent3"/>
              <w:right w:val="single" w:sz="4" w:space="0" w:color="A5A5A5" w:themeColor="accent3"/>
            </w:tcBorders>
            <w:noWrap/>
            <w:vAlign w:val="center"/>
            <w:hideMark/>
          </w:tcPr>
          <w:p w14:paraId="2E2B106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4520196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7B7A644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21668B1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75F2659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F303E3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8CF1D8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CAD307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B283BD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18B6F7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7D3FAD9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0EF4AFF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C0F4C4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1EF214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DDD866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167ADC5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56A5BB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1F4DC26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r>
      <w:tr w:rsidR="001216F5" w:rsidRPr="00B42321" w14:paraId="4A9ADB88"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52F8B3BD" w14:textId="0B19FFB5" w:rsidR="00B42321" w:rsidRPr="00B42321" w:rsidRDefault="001216F5" w:rsidP="00D1511E">
            <w:pPr>
              <w:rPr>
                <w:sz w:val="16"/>
                <w:szCs w:val="16"/>
              </w:rPr>
            </w:pPr>
            <w:r>
              <w:rPr>
                <w:sz w:val="16"/>
                <w:szCs w:val="16"/>
              </w:rPr>
              <w:t>T</w:t>
            </w:r>
            <w:r w:rsidR="00B42321" w:rsidRPr="00B42321">
              <w:rPr>
                <w:sz w:val="16"/>
                <w:szCs w:val="16"/>
              </w:rPr>
              <w:t>ureluur</w:t>
            </w:r>
          </w:p>
        </w:tc>
        <w:tc>
          <w:tcPr>
            <w:tcW w:w="140" w:type="pct"/>
            <w:tcBorders>
              <w:left w:val="single" w:sz="4" w:space="0" w:color="A5A5A5" w:themeColor="accent3"/>
              <w:right w:val="single" w:sz="4" w:space="0" w:color="A5A5A5" w:themeColor="accent3"/>
            </w:tcBorders>
            <w:noWrap/>
            <w:vAlign w:val="center"/>
            <w:hideMark/>
          </w:tcPr>
          <w:p w14:paraId="2A142AF6" w14:textId="2F93F3D4"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GE</w:t>
            </w:r>
          </w:p>
        </w:tc>
        <w:tc>
          <w:tcPr>
            <w:tcW w:w="218" w:type="pct"/>
            <w:tcBorders>
              <w:left w:val="single" w:sz="4" w:space="0" w:color="A5A5A5" w:themeColor="accent3"/>
              <w:right w:val="single" w:sz="4" w:space="0" w:color="A5A5A5" w:themeColor="accent3"/>
            </w:tcBorders>
            <w:noWrap/>
            <w:vAlign w:val="center"/>
            <w:hideMark/>
          </w:tcPr>
          <w:p w14:paraId="57EAF22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6B57D73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23E95E0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4AC84F9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0</w:t>
            </w:r>
          </w:p>
        </w:tc>
        <w:tc>
          <w:tcPr>
            <w:tcW w:w="232" w:type="pct"/>
            <w:tcBorders>
              <w:left w:val="single" w:sz="4" w:space="0" w:color="A5A5A5" w:themeColor="accent3"/>
              <w:right w:val="single" w:sz="4" w:space="0" w:color="A5A5A5" w:themeColor="accent3"/>
            </w:tcBorders>
            <w:noWrap/>
            <w:vAlign w:val="center"/>
            <w:hideMark/>
          </w:tcPr>
          <w:p w14:paraId="01A1232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1DCF435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32" w:type="pct"/>
            <w:tcBorders>
              <w:left w:val="single" w:sz="4" w:space="0" w:color="A5A5A5" w:themeColor="accent3"/>
              <w:right w:val="single" w:sz="4" w:space="0" w:color="A5A5A5" w:themeColor="accent3"/>
            </w:tcBorders>
            <w:noWrap/>
            <w:vAlign w:val="center"/>
            <w:hideMark/>
          </w:tcPr>
          <w:p w14:paraId="33578A8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406ADA5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5E4703A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3</w:t>
            </w:r>
          </w:p>
        </w:tc>
        <w:tc>
          <w:tcPr>
            <w:tcW w:w="232" w:type="pct"/>
            <w:tcBorders>
              <w:left w:val="single" w:sz="4" w:space="0" w:color="A5A5A5" w:themeColor="accent3"/>
              <w:right w:val="single" w:sz="4" w:space="0" w:color="A5A5A5" w:themeColor="accent3"/>
            </w:tcBorders>
            <w:noWrap/>
            <w:vAlign w:val="center"/>
            <w:hideMark/>
          </w:tcPr>
          <w:p w14:paraId="6563D6C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4232E06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34D819B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615FB88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3037099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4A775A3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5</w:t>
            </w:r>
          </w:p>
        </w:tc>
        <w:tc>
          <w:tcPr>
            <w:tcW w:w="217" w:type="pct"/>
            <w:tcBorders>
              <w:left w:val="single" w:sz="4" w:space="0" w:color="A5A5A5" w:themeColor="accent3"/>
              <w:right w:val="single" w:sz="4" w:space="0" w:color="A5A5A5" w:themeColor="accent3"/>
            </w:tcBorders>
            <w:noWrap/>
            <w:vAlign w:val="center"/>
            <w:hideMark/>
          </w:tcPr>
          <w:p w14:paraId="5FCDD07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0AC5538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0D8BE34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r>
      <w:tr w:rsidR="0053661A" w:rsidRPr="00B42321" w14:paraId="42034675"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31E4C7D9" w14:textId="0C493E93" w:rsidR="00B42321" w:rsidRPr="00B42321" w:rsidRDefault="001216F5" w:rsidP="00D1511E">
            <w:pPr>
              <w:rPr>
                <w:sz w:val="16"/>
                <w:szCs w:val="16"/>
              </w:rPr>
            </w:pPr>
            <w:r>
              <w:rPr>
                <w:sz w:val="16"/>
                <w:szCs w:val="16"/>
              </w:rPr>
              <w:t>B</w:t>
            </w:r>
            <w:r w:rsidR="00B42321" w:rsidRPr="00B42321">
              <w:rPr>
                <w:sz w:val="16"/>
                <w:szCs w:val="16"/>
              </w:rPr>
              <w:t>lauwborst</w:t>
            </w:r>
          </w:p>
        </w:tc>
        <w:tc>
          <w:tcPr>
            <w:tcW w:w="140" w:type="pct"/>
            <w:tcBorders>
              <w:left w:val="single" w:sz="4" w:space="0" w:color="A5A5A5" w:themeColor="accent3"/>
              <w:right w:val="single" w:sz="4" w:space="0" w:color="A5A5A5" w:themeColor="accent3"/>
            </w:tcBorders>
            <w:noWrap/>
            <w:vAlign w:val="center"/>
            <w:hideMark/>
          </w:tcPr>
          <w:p w14:paraId="30D3A8B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7BBB185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14-15</w:t>
            </w:r>
          </w:p>
        </w:tc>
        <w:tc>
          <w:tcPr>
            <w:tcW w:w="217" w:type="pct"/>
            <w:tcBorders>
              <w:left w:val="single" w:sz="4" w:space="0" w:color="A5A5A5" w:themeColor="accent3"/>
              <w:right w:val="single" w:sz="4" w:space="0" w:color="A5A5A5" w:themeColor="accent3"/>
            </w:tcBorders>
            <w:noWrap/>
            <w:vAlign w:val="center"/>
            <w:hideMark/>
          </w:tcPr>
          <w:p w14:paraId="53A0F37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60A8981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25</w:t>
            </w:r>
          </w:p>
        </w:tc>
        <w:tc>
          <w:tcPr>
            <w:tcW w:w="218" w:type="pct"/>
            <w:tcBorders>
              <w:left w:val="single" w:sz="4" w:space="0" w:color="A5A5A5" w:themeColor="accent3"/>
              <w:right w:val="single" w:sz="4" w:space="0" w:color="A5A5A5" w:themeColor="accent3"/>
            </w:tcBorders>
            <w:noWrap/>
            <w:vAlign w:val="center"/>
            <w:hideMark/>
          </w:tcPr>
          <w:p w14:paraId="3EE0446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25</w:t>
            </w:r>
          </w:p>
        </w:tc>
        <w:tc>
          <w:tcPr>
            <w:tcW w:w="232" w:type="pct"/>
            <w:tcBorders>
              <w:left w:val="single" w:sz="4" w:space="0" w:color="A5A5A5" w:themeColor="accent3"/>
              <w:right w:val="single" w:sz="4" w:space="0" w:color="A5A5A5" w:themeColor="accent3"/>
            </w:tcBorders>
            <w:noWrap/>
            <w:vAlign w:val="center"/>
            <w:hideMark/>
          </w:tcPr>
          <w:p w14:paraId="3CAC581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15-20</w:t>
            </w:r>
          </w:p>
        </w:tc>
        <w:tc>
          <w:tcPr>
            <w:tcW w:w="232" w:type="pct"/>
            <w:tcBorders>
              <w:left w:val="single" w:sz="4" w:space="0" w:color="A5A5A5" w:themeColor="accent3"/>
              <w:right w:val="single" w:sz="4" w:space="0" w:color="A5A5A5" w:themeColor="accent3"/>
            </w:tcBorders>
            <w:noWrap/>
            <w:vAlign w:val="center"/>
            <w:hideMark/>
          </w:tcPr>
          <w:p w14:paraId="3ABD3BA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15-20</w:t>
            </w:r>
          </w:p>
        </w:tc>
        <w:tc>
          <w:tcPr>
            <w:tcW w:w="232" w:type="pct"/>
            <w:tcBorders>
              <w:left w:val="single" w:sz="4" w:space="0" w:color="A5A5A5" w:themeColor="accent3"/>
              <w:right w:val="single" w:sz="4" w:space="0" w:color="A5A5A5" w:themeColor="accent3"/>
            </w:tcBorders>
            <w:noWrap/>
            <w:vAlign w:val="center"/>
            <w:hideMark/>
          </w:tcPr>
          <w:p w14:paraId="08A778A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15-20</w:t>
            </w:r>
          </w:p>
        </w:tc>
        <w:tc>
          <w:tcPr>
            <w:tcW w:w="232" w:type="pct"/>
            <w:tcBorders>
              <w:left w:val="single" w:sz="4" w:space="0" w:color="A5A5A5" w:themeColor="accent3"/>
              <w:right w:val="single" w:sz="4" w:space="0" w:color="A5A5A5" w:themeColor="accent3"/>
            </w:tcBorders>
            <w:noWrap/>
            <w:vAlign w:val="center"/>
            <w:hideMark/>
          </w:tcPr>
          <w:p w14:paraId="1BCD3EF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15-20</w:t>
            </w:r>
          </w:p>
        </w:tc>
        <w:tc>
          <w:tcPr>
            <w:tcW w:w="232" w:type="pct"/>
            <w:tcBorders>
              <w:left w:val="single" w:sz="4" w:space="0" w:color="A5A5A5" w:themeColor="accent3"/>
              <w:right w:val="single" w:sz="4" w:space="0" w:color="A5A5A5" w:themeColor="accent3"/>
            </w:tcBorders>
            <w:noWrap/>
            <w:vAlign w:val="center"/>
            <w:hideMark/>
          </w:tcPr>
          <w:p w14:paraId="2BF66E5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15-20</w:t>
            </w:r>
          </w:p>
        </w:tc>
        <w:tc>
          <w:tcPr>
            <w:tcW w:w="232" w:type="pct"/>
            <w:tcBorders>
              <w:left w:val="single" w:sz="4" w:space="0" w:color="A5A5A5" w:themeColor="accent3"/>
              <w:right w:val="single" w:sz="4" w:space="0" w:color="A5A5A5" w:themeColor="accent3"/>
            </w:tcBorders>
            <w:noWrap/>
            <w:vAlign w:val="center"/>
            <w:hideMark/>
          </w:tcPr>
          <w:p w14:paraId="27F2DD5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20-25</w:t>
            </w:r>
          </w:p>
        </w:tc>
        <w:tc>
          <w:tcPr>
            <w:tcW w:w="217" w:type="pct"/>
            <w:tcBorders>
              <w:left w:val="single" w:sz="4" w:space="0" w:color="A5A5A5" w:themeColor="accent3"/>
              <w:right w:val="single" w:sz="4" w:space="0" w:color="A5A5A5" w:themeColor="accent3"/>
            </w:tcBorders>
            <w:noWrap/>
            <w:vAlign w:val="center"/>
            <w:hideMark/>
          </w:tcPr>
          <w:p w14:paraId="2B210F4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29</w:t>
            </w:r>
          </w:p>
        </w:tc>
        <w:tc>
          <w:tcPr>
            <w:tcW w:w="217" w:type="pct"/>
            <w:tcBorders>
              <w:left w:val="single" w:sz="4" w:space="0" w:color="A5A5A5" w:themeColor="accent3"/>
              <w:right w:val="single" w:sz="4" w:space="0" w:color="A5A5A5" w:themeColor="accent3"/>
            </w:tcBorders>
            <w:noWrap/>
            <w:vAlign w:val="center"/>
            <w:hideMark/>
          </w:tcPr>
          <w:p w14:paraId="2E538F4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23</w:t>
            </w:r>
          </w:p>
        </w:tc>
        <w:tc>
          <w:tcPr>
            <w:tcW w:w="217" w:type="pct"/>
            <w:tcBorders>
              <w:left w:val="single" w:sz="4" w:space="0" w:color="A5A5A5" w:themeColor="accent3"/>
              <w:right w:val="single" w:sz="4" w:space="0" w:color="A5A5A5" w:themeColor="accent3"/>
            </w:tcBorders>
            <w:noWrap/>
            <w:vAlign w:val="center"/>
            <w:hideMark/>
          </w:tcPr>
          <w:p w14:paraId="56AD508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18</w:t>
            </w:r>
          </w:p>
        </w:tc>
        <w:tc>
          <w:tcPr>
            <w:tcW w:w="217" w:type="pct"/>
            <w:tcBorders>
              <w:left w:val="single" w:sz="4" w:space="0" w:color="A5A5A5" w:themeColor="accent3"/>
              <w:right w:val="single" w:sz="4" w:space="0" w:color="A5A5A5" w:themeColor="accent3"/>
            </w:tcBorders>
            <w:noWrap/>
            <w:vAlign w:val="center"/>
            <w:hideMark/>
          </w:tcPr>
          <w:p w14:paraId="51F6C61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22</w:t>
            </w:r>
          </w:p>
        </w:tc>
        <w:tc>
          <w:tcPr>
            <w:tcW w:w="217" w:type="pct"/>
            <w:tcBorders>
              <w:left w:val="single" w:sz="4" w:space="0" w:color="A5A5A5" w:themeColor="accent3"/>
              <w:right w:val="single" w:sz="4" w:space="0" w:color="A5A5A5" w:themeColor="accent3"/>
            </w:tcBorders>
            <w:noWrap/>
            <w:vAlign w:val="center"/>
            <w:hideMark/>
          </w:tcPr>
          <w:p w14:paraId="031A876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17" w:type="pct"/>
            <w:tcBorders>
              <w:left w:val="single" w:sz="4" w:space="0" w:color="A5A5A5" w:themeColor="accent3"/>
              <w:right w:val="single" w:sz="4" w:space="0" w:color="A5A5A5" w:themeColor="accent3"/>
            </w:tcBorders>
            <w:noWrap/>
            <w:vAlign w:val="center"/>
            <w:hideMark/>
          </w:tcPr>
          <w:p w14:paraId="2BC81CA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17</w:t>
            </w:r>
          </w:p>
        </w:tc>
        <w:tc>
          <w:tcPr>
            <w:tcW w:w="217" w:type="pct"/>
            <w:tcBorders>
              <w:left w:val="single" w:sz="4" w:space="0" w:color="A5A5A5" w:themeColor="accent3"/>
              <w:right w:val="single" w:sz="4" w:space="0" w:color="A5A5A5" w:themeColor="accent3"/>
            </w:tcBorders>
            <w:noWrap/>
            <w:vAlign w:val="center"/>
            <w:hideMark/>
          </w:tcPr>
          <w:p w14:paraId="73FCEDE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13</w:t>
            </w:r>
          </w:p>
        </w:tc>
        <w:tc>
          <w:tcPr>
            <w:tcW w:w="217" w:type="pct"/>
            <w:tcBorders>
              <w:left w:val="single" w:sz="4" w:space="0" w:color="A5A5A5" w:themeColor="accent3"/>
              <w:right w:val="single" w:sz="4" w:space="0" w:color="A5A5A5" w:themeColor="accent3"/>
            </w:tcBorders>
            <w:noWrap/>
            <w:vAlign w:val="center"/>
            <w:hideMark/>
          </w:tcPr>
          <w:p w14:paraId="06A6A48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8</w:t>
            </w:r>
          </w:p>
        </w:tc>
      </w:tr>
      <w:tr w:rsidR="001216F5" w:rsidRPr="00B42321" w14:paraId="527CD298"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12B2C7CE" w14:textId="181A5023" w:rsidR="00B42321" w:rsidRPr="00B42321" w:rsidRDefault="001216F5" w:rsidP="00D1511E">
            <w:pPr>
              <w:rPr>
                <w:sz w:val="16"/>
                <w:szCs w:val="16"/>
              </w:rPr>
            </w:pPr>
            <w:r>
              <w:rPr>
                <w:sz w:val="16"/>
                <w:szCs w:val="16"/>
              </w:rPr>
              <w:t>S</w:t>
            </w:r>
            <w:r w:rsidR="00B42321" w:rsidRPr="00B42321">
              <w:rPr>
                <w:sz w:val="16"/>
                <w:szCs w:val="16"/>
              </w:rPr>
              <w:t>prinkhaanzanger</w:t>
            </w:r>
          </w:p>
        </w:tc>
        <w:tc>
          <w:tcPr>
            <w:tcW w:w="140" w:type="pct"/>
            <w:tcBorders>
              <w:left w:val="single" w:sz="4" w:space="0" w:color="A5A5A5" w:themeColor="accent3"/>
              <w:right w:val="single" w:sz="4" w:space="0" w:color="A5A5A5" w:themeColor="accent3"/>
            </w:tcBorders>
            <w:noWrap/>
            <w:vAlign w:val="center"/>
            <w:hideMark/>
          </w:tcPr>
          <w:p w14:paraId="6FA7E06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2274150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A579F6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6E8C42C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15E9F9B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4C1E01C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&gt;2</w:t>
            </w:r>
          </w:p>
        </w:tc>
        <w:tc>
          <w:tcPr>
            <w:tcW w:w="232" w:type="pct"/>
            <w:tcBorders>
              <w:left w:val="single" w:sz="4" w:space="0" w:color="A5A5A5" w:themeColor="accent3"/>
              <w:right w:val="single" w:sz="4" w:space="0" w:color="A5A5A5" w:themeColor="accent3"/>
            </w:tcBorders>
            <w:noWrap/>
            <w:vAlign w:val="center"/>
            <w:hideMark/>
          </w:tcPr>
          <w:p w14:paraId="363610E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&gt;2</w:t>
            </w:r>
          </w:p>
        </w:tc>
        <w:tc>
          <w:tcPr>
            <w:tcW w:w="232" w:type="pct"/>
            <w:tcBorders>
              <w:left w:val="single" w:sz="4" w:space="0" w:color="A5A5A5" w:themeColor="accent3"/>
              <w:right w:val="single" w:sz="4" w:space="0" w:color="A5A5A5" w:themeColor="accent3"/>
            </w:tcBorders>
            <w:noWrap/>
            <w:vAlign w:val="center"/>
            <w:hideMark/>
          </w:tcPr>
          <w:p w14:paraId="5332FB7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&gt;2</w:t>
            </w:r>
          </w:p>
        </w:tc>
        <w:tc>
          <w:tcPr>
            <w:tcW w:w="232" w:type="pct"/>
            <w:tcBorders>
              <w:left w:val="single" w:sz="4" w:space="0" w:color="A5A5A5" w:themeColor="accent3"/>
              <w:right w:val="single" w:sz="4" w:space="0" w:color="A5A5A5" w:themeColor="accent3"/>
            </w:tcBorders>
            <w:noWrap/>
            <w:vAlign w:val="center"/>
            <w:hideMark/>
          </w:tcPr>
          <w:p w14:paraId="65E672C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&gt;2</w:t>
            </w:r>
          </w:p>
        </w:tc>
        <w:tc>
          <w:tcPr>
            <w:tcW w:w="232" w:type="pct"/>
            <w:tcBorders>
              <w:left w:val="single" w:sz="4" w:space="0" w:color="A5A5A5" w:themeColor="accent3"/>
              <w:right w:val="single" w:sz="4" w:space="0" w:color="A5A5A5" w:themeColor="accent3"/>
            </w:tcBorders>
            <w:noWrap/>
            <w:vAlign w:val="center"/>
            <w:hideMark/>
          </w:tcPr>
          <w:p w14:paraId="54CF098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&gt;2</w:t>
            </w:r>
          </w:p>
        </w:tc>
        <w:tc>
          <w:tcPr>
            <w:tcW w:w="232" w:type="pct"/>
            <w:tcBorders>
              <w:left w:val="single" w:sz="4" w:space="0" w:color="A5A5A5" w:themeColor="accent3"/>
              <w:right w:val="single" w:sz="4" w:space="0" w:color="A5A5A5" w:themeColor="accent3"/>
            </w:tcBorders>
            <w:noWrap/>
            <w:vAlign w:val="center"/>
            <w:hideMark/>
          </w:tcPr>
          <w:p w14:paraId="25AC43F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&gt;2</w:t>
            </w:r>
          </w:p>
        </w:tc>
        <w:tc>
          <w:tcPr>
            <w:tcW w:w="217" w:type="pct"/>
            <w:tcBorders>
              <w:left w:val="single" w:sz="4" w:space="0" w:color="A5A5A5" w:themeColor="accent3"/>
              <w:right w:val="single" w:sz="4" w:space="0" w:color="A5A5A5" w:themeColor="accent3"/>
            </w:tcBorders>
            <w:noWrap/>
            <w:vAlign w:val="center"/>
            <w:hideMark/>
          </w:tcPr>
          <w:p w14:paraId="5CB8847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6</w:t>
            </w:r>
          </w:p>
        </w:tc>
        <w:tc>
          <w:tcPr>
            <w:tcW w:w="217" w:type="pct"/>
            <w:tcBorders>
              <w:left w:val="single" w:sz="4" w:space="0" w:color="A5A5A5" w:themeColor="accent3"/>
              <w:right w:val="single" w:sz="4" w:space="0" w:color="A5A5A5" w:themeColor="accent3"/>
            </w:tcBorders>
            <w:noWrap/>
            <w:vAlign w:val="center"/>
            <w:hideMark/>
          </w:tcPr>
          <w:p w14:paraId="2DBDCCD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65688CF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76F44A9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14DEC73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418E728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152238F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570413E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r>
      <w:tr w:rsidR="0053661A" w:rsidRPr="00B42321" w14:paraId="3129A46F"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19A80237" w14:textId="2790BD32" w:rsidR="00B42321" w:rsidRPr="00B42321" w:rsidRDefault="001216F5" w:rsidP="00D1511E">
            <w:pPr>
              <w:rPr>
                <w:sz w:val="16"/>
                <w:szCs w:val="16"/>
              </w:rPr>
            </w:pPr>
            <w:r>
              <w:rPr>
                <w:sz w:val="16"/>
                <w:szCs w:val="16"/>
              </w:rPr>
              <w:t>S</w:t>
            </w:r>
            <w:r w:rsidR="00B42321" w:rsidRPr="00B42321">
              <w:rPr>
                <w:sz w:val="16"/>
                <w:szCs w:val="16"/>
              </w:rPr>
              <w:t>nor</w:t>
            </w:r>
          </w:p>
        </w:tc>
        <w:tc>
          <w:tcPr>
            <w:tcW w:w="140" w:type="pct"/>
            <w:tcBorders>
              <w:left w:val="single" w:sz="4" w:space="0" w:color="A5A5A5" w:themeColor="accent3"/>
              <w:right w:val="single" w:sz="4" w:space="0" w:color="A5A5A5" w:themeColor="accent3"/>
            </w:tcBorders>
            <w:noWrap/>
            <w:vAlign w:val="center"/>
            <w:hideMark/>
          </w:tcPr>
          <w:p w14:paraId="5D69A828" w14:textId="006D292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KW</w:t>
            </w:r>
          </w:p>
        </w:tc>
        <w:tc>
          <w:tcPr>
            <w:tcW w:w="218" w:type="pct"/>
            <w:tcBorders>
              <w:left w:val="single" w:sz="4" w:space="0" w:color="A5A5A5" w:themeColor="accent3"/>
              <w:right w:val="single" w:sz="4" w:space="0" w:color="A5A5A5" w:themeColor="accent3"/>
            </w:tcBorders>
            <w:noWrap/>
            <w:vAlign w:val="center"/>
            <w:hideMark/>
          </w:tcPr>
          <w:p w14:paraId="651057F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3F0C1C8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4EAEAFB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8" w:type="pct"/>
            <w:tcBorders>
              <w:left w:val="single" w:sz="4" w:space="0" w:color="A5A5A5" w:themeColor="accent3"/>
              <w:right w:val="single" w:sz="4" w:space="0" w:color="A5A5A5" w:themeColor="accent3"/>
            </w:tcBorders>
            <w:noWrap/>
            <w:vAlign w:val="center"/>
            <w:hideMark/>
          </w:tcPr>
          <w:p w14:paraId="1E990A4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702C221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6825374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76C5A38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171FA05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2-3</w:t>
            </w:r>
          </w:p>
        </w:tc>
        <w:tc>
          <w:tcPr>
            <w:tcW w:w="232" w:type="pct"/>
            <w:tcBorders>
              <w:left w:val="single" w:sz="4" w:space="0" w:color="A5A5A5" w:themeColor="accent3"/>
              <w:right w:val="single" w:sz="4" w:space="0" w:color="A5A5A5" w:themeColor="accent3"/>
            </w:tcBorders>
            <w:noWrap/>
            <w:vAlign w:val="center"/>
            <w:hideMark/>
          </w:tcPr>
          <w:p w14:paraId="33567D2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180CE5D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41DA2F5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6A55F17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7E1D678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4919853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7317E9B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776EED4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0FAB420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6</w:t>
            </w:r>
          </w:p>
        </w:tc>
        <w:tc>
          <w:tcPr>
            <w:tcW w:w="217" w:type="pct"/>
            <w:tcBorders>
              <w:left w:val="single" w:sz="4" w:space="0" w:color="A5A5A5" w:themeColor="accent3"/>
              <w:right w:val="single" w:sz="4" w:space="0" w:color="A5A5A5" w:themeColor="accent3"/>
            </w:tcBorders>
            <w:noWrap/>
            <w:vAlign w:val="center"/>
            <w:hideMark/>
          </w:tcPr>
          <w:p w14:paraId="20D547A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w:t>
            </w:r>
          </w:p>
        </w:tc>
      </w:tr>
      <w:tr w:rsidR="001216F5" w:rsidRPr="00B42321" w14:paraId="74DEEFB7"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259611F7" w14:textId="2AF254AD" w:rsidR="00B42321" w:rsidRPr="00B42321" w:rsidRDefault="001216F5" w:rsidP="00D1511E">
            <w:pPr>
              <w:rPr>
                <w:sz w:val="16"/>
                <w:szCs w:val="16"/>
              </w:rPr>
            </w:pPr>
            <w:r>
              <w:rPr>
                <w:sz w:val="16"/>
                <w:szCs w:val="16"/>
              </w:rPr>
              <w:t>Ri</w:t>
            </w:r>
            <w:r w:rsidR="00B42321" w:rsidRPr="00B42321">
              <w:rPr>
                <w:sz w:val="16"/>
                <w:szCs w:val="16"/>
              </w:rPr>
              <w:t>etzanger</w:t>
            </w:r>
          </w:p>
        </w:tc>
        <w:tc>
          <w:tcPr>
            <w:tcW w:w="140" w:type="pct"/>
            <w:tcBorders>
              <w:left w:val="single" w:sz="4" w:space="0" w:color="A5A5A5" w:themeColor="accent3"/>
              <w:right w:val="single" w:sz="4" w:space="0" w:color="A5A5A5" w:themeColor="accent3"/>
            </w:tcBorders>
            <w:noWrap/>
            <w:vAlign w:val="center"/>
            <w:hideMark/>
          </w:tcPr>
          <w:p w14:paraId="093BE9D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4D4A09A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2C60C00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16B4AD0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22</w:t>
            </w:r>
          </w:p>
        </w:tc>
        <w:tc>
          <w:tcPr>
            <w:tcW w:w="218" w:type="pct"/>
            <w:tcBorders>
              <w:left w:val="single" w:sz="4" w:space="0" w:color="A5A5A5" w:themeColor="accent3"/>
              <w:right w:val="single" w:sz="4" w:space="0" w:color="A5A5A5" w:themeColor="accent3"/>
            </w:tcBorders>
            <w:noWrap/>
            <w:vAlign w:val="center"/>
            <w:hideMark/>
          </w:tcPr>
          <w:p w14:paraId="2C5DE9F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20</w:t>
            </w:r>
          </w:p>
        </w:tc>
        <w:tc>
          <w:tcPr>
            <w:tcW w:w="232" w:type="pct"/>
            <w:tcBorders>
              <w:left w:val="single" w:sz="4" w:space="0" w:color="A5A5A5" w:themeColor="accent3"/>
              <w:right w:val="single" w:sz="4" w:space="0" w:color="A5A5A5" w:themeColor="accent3"/>
            </w:tcBorders>
            <w:noWrap/>
            <w:vAlign w:val="center"/>
            <w:hideMark/>
          </w:tcPr>
          <w:p w14:paraId="29E6549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15</w:t>
            </w:r>
          </w:p>
        </w:tc>
        <w:tc>
          <w:tcPr>
            <w:tcW w:w="232" w:type="pct"/>
            <w:tcBorders>
              <w:left w:val="single" w:sz="4" w:space="0" w:color="A5A5A5" w:themeColor="accent3"/>
              <w:right w:val="single" w:sz="4" w:space="0" w:color="A5A5A5" w:themeColor="accent3"/>
            </w:tcBorders>
            <w:noWrap/>
            <w:vAlign w:val="center"/>
            <w:hideMark/>
          </w:tcPr>
          <w:p w14:paraId="0448223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15</w:t>
            </w:r>
          </w:p>
        </w:tc>
        <w:tc>
          <w:tcPr>
            <w:tcW w:w="232" w:type="pct"/>
            <w:tcBorders>
              <w:left w:val="single" w:sz="4" w:space="0" w:color="A5A5A5" w:themeColor="accent3"/>
              <w:right w:val="single" w:sz="4" w:space="0" w:color="A5A5A5" w:themeColor="accent3"/>
            </w:tcBorders>
            <w:noWrap/>
            <w:vAlign w:val="center"/>
            <w:hideMark/>
          </w:tcPr>
          <w:p w14:paraId="5E55470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15</w:t>
            </w:r>
          </w:p>
        </w:tc>
        <w:tc>
          <w:tcPr>
            <w:tcW w:w="232" w:type="pct"/>
            <w:tcBorders>
              <w:left w:val="single" w:sz="4" w:space="0" w:color="A5A5A5" w:themeColor="accent3"/>
              <w:right w:val="single" w:sz="4" w:space="0" w:color="A5A5A5" w:themeColor="accent3"/>
            </w:tcBorders>
            <w:noWrap/>
            <w:vAlign w:val="center"/>
            <w:hideMark/>
          </w:tcPr>
          <w:p w14:paraId="089300C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15</w:t>
            </w:r>
          </w:p>
        </w:tc>
        <w:tc>
          <w:tcPr>
            <w:tcW w:w="232" w:type="pct"/>
            <w:tcBorders>
              <w:left w:val="single" w:sz="4" w:space="0" w:color="A5A5A5" w:themeColor="accent3"/>
              <w:right w:val="single" w:sz="4" w:space="0" w:color="A5A5A5" w:themeColor="accent3"/>
            </w:tcBorders>
            <w:noWrap/>
            <w:vAlign w:val="center"/>
            <w:hideMark/>
          </w:tcPr>
          <w:p w14:paraId="0A92C53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15</w:t>
            </w:r>
          </w:p>
        </w:tc>
        <w:tc>
          <w:tcPr>
            <w:tcW w:w="232" w:type="pct"/>
            <w:tcBorders>
              <w:left w:val="single" w:sz="4" w:space="0" w:color="A5A5A5" w:themeColor="accent3"/>
              <w:right w:val="single" w:sz="4" w:space="0" w:color="A5A5A5" w:themeColor="accent3"/>
            </w:tcBorders>
            <w:noWrap/>
            <w:vAlign w:val="center"/>
            <w:hideMark/>
          </w:tcPr>
          <w:p w14:paraId="3BA3A0E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40</w:t>
            </w:r>
          </w:p>
        </w:tc>
        <w:tc>
          <w:tcPr>
            <w:tcW w:w="217" w:type="pct"/>
            <w:tcBorders>
              <w:left w:val="single" w:sz="4" w:space="0" w:color="A5A5A5" w:themeColor="accent3"/>
              <w:right w:val="single" w:sz="4" w:space="0" w:color="A5A5A5" w:themeColor="accent3"/>
            </w:tcBorders>
            <w:noWrap/>
            <w:vAlign w:val="center"/>
            <w:hideMark/>
          </w:tcPr>
          <w:p w14:paraId="0F61597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52</w:t>
            </w:r>
          </w:p>
        </w:tc>
        <w:tc>
          <w:tcPr>
            <w:tcW w:w="217" w:type="pct"/>
            <w:tcBorders>
              <w:left w:val="single" w:sz="4" w:space="0" w:color="A5A5A5" w:themeColor="accent3"/>
              <w:right w:val="single" w:sz="4" w:space="0" w:color="A5A5A5" w:themeColor="accent3"/>
            </w:tcBorders>
            <w:noWrap/>
            <w:vAlign w:val="center"/>
            <w:hideMark/>
          </w:tcPr>
          <w:p w14:paraId="24B150D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34</w:t>
            </w:r>
          </w:p>
        </w:tc>
        <w:tc>
          <w:tcPr>
            <w:tcW w:w="217" w:type="pct"/>
            <w:tcBorders>
              <w:left w:val="single" w:sz="4" w:space="0" w:color="A5A5A5" w:themeColor="accent3"/>
              <w:right w:val="single" w:sz="4" w:space="0" w:color="A5A5A5" w:themeColor="accent3"/>
            </w:tcBorders>
            <w:noWrap/>
            <w:vAlign w:val="center"/>
            <w:hideMark/>
          </w:tcPr>
          <w:p w14:paraId="41772D8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25</w:t>
            </w:r>
          </w:p>
        </w:tc>
        <w:tc>
          <w:tcPr>
            <w:tcW w:w="217" w:type="pct"/>
            <w:tcBorders>
              <w:left w:val="single" w:sz="4" w:space="0" w:color="A5A5A5" w:themeColor="accent3"/>
              <w:right w:val="single" w:sz="4" w:space="0" w:color="A5A5A5" w:themeColor="accent3"/>
            </w:tcBorders>
            <w:noWrap/>
            <w:vAlign w:val="center"/>
            <w:hideMark/>
          </w:tcPr>
          <w:p w14:paraId="141B9E8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53</w:t>
            </w:r>
          </w:p>
        </w:tc>
        <w:tc>
          <w:tcPr>
            <w:tcW w:w="217" w:type="pct"/>
            <w:tcBorders>
              <w:left w:val="single" w:sz="4" w:space="0" w:color="A5A5A5" w:themeColor="accent3"/>
              <w:right w:val="single" w:sz="4" w:space="0" w:color="A5A5A5" w:themeColor="accent3"/>
            </w:tcBorders>
            <w:noWrap/>
            <w:vAlign w:val="center"/>
            <w:hideMark/>
          </w:tcPr>
          <w:p w14:paraId="029DFAF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50</w:t>
            </w:r>
          </w:p>
        </w:tc>
        <w:tc>
          <w:tcPr>
            <w:tcW w:w="217" w:type="pct"/>
            <w:tcBorders>
              <w:left w:val="single" w:sz="4" w:space="0" w:color="A5A5A5" w:themeColor="accent3"/>
              <w:right w:val="single" w:sz="4" w:space="0" w:color="A5A5A5" w:themeColor="accent3"/>
            </w:tcBorders>
            <w:noWrap/>
            <w:vAlign w:val="center"/>
            <w:hideMark/>
          </w:tcPr>
          <w:p w14:paraId="01B084C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34</w:t>
            </w:r>
          </w:p>
        </w:tc>
        <w:tc>
          <w:tcPr>
            <w:tcW w:w="217" w:type="pct"/>
            <w:tcBorders>
              <w:left w:val="single" w:sz="4" w:space="0" w:color="A5A5A5" w:themeColor="accent3"/>
              <w:right w:val="single" w:sz="4" w:space="0" w:color="A5A5A5" w:themeColor="accent3"/>
            </w:tcBorders>
            <w:noWrap/>
            <w:vAlign w:val="center"/>
            <w:hideMark/>
          </w:tcPr>
          <w:p w14:paraId="5FC69B4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41</w:t>
            </w:r>
          </w:p>
        </w:tc>
        <w:tc>
          <w:tcPr>
            <w:tcW w:w="217" w:type="pct"/>
            <w:tcBorders>
              <w:left w:val="single" w:sz="4" w:space="0" w:color="A5A5A5" w:themeColor="accent3"/>
              <w:right w:val="single" w:sz="4" w:space="0" w:color="A5A5A5" w:themeColor="accent3"/>
            </w:tcBorders>
            <w:noWrap/>
            <w:vAlign w:val="center"/>
            <w:hideMark/>
          </w:tcPr>
          <w:p w14:paraId="4E2B797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47</w:t>
            </w:r>
          </w:p>
        </w:tc>
      </w:tr>
      <w:tr w:rsidR="0053661A" w:rsidRPr="00B42321" w14:paraId="73B15A70"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279F2F80" w14:textId="03D26BAB" w:rsidR="00B42321" w:rsidRPr="00B42321" w:rsidRDefault="001216F5" w:rsidP="00D1511E">
            <w:pPr>
              <w:rPr>
                <w:sz w:val="16"/>
                <w:szCs w:val="16"/>
              </w:rPr>
            </w:pPr>
            <w:r>
              <w:rPr>
                <w:sz w:val="16"/>
                <w:szCs w:val="16"/>
              </w:rPr>
              <w:t>B</w:t>
            </w:r>
            <w:r w:rsidR="00B42321" w:rsidRPr="00B42321">
              <w:rPr>
                <w:sz w:val="16"/>
                <w:szCs w:val="16"/>
              </w:rPr>
              <w:t>osrietzanger</w:t>
            </w:r>
          </w:p>
        </w:tc>
        <w:tc>
          <w:tcPr>
            <w:tcW w:w="140" w:type="pct"/>
            <w:tcBorders>
              <w:left w:val="single" w:sz="4" w:space="0" w:color="A5A5A5" w:themeColor="accent3"/>
              <w:right w:val="single" w:sz="4" w:space="0" w:color="A5A5A5" w:themeColor="accent3"/>
            </w:tcBorders>
            <w:noWrap/>
            <w:vAlign w:val="center"/>
            <w:hideMark/>
          </w:tcPr>
          <w:p w14:paraId="20EE0A4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26D8D19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66ED91E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4302408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15</w:t>
            </w:r>
          </w:p>
        </w:tc>
        <w:tc>
          <w:tcPr>
            <w:tcW w:w="218" w:type="pct"/>
            <w:tcBorders>
              <w:left w:val="single" w:sz="4" w:space="0" w:color="A5A5A5" w:themeColor="accent3"/>
              <w:right w:val="single" w:sz="4" w:space="0" w:color="A5A5A5" w:themeColor="accent3"/>
            </w:tcBorders>
            <w:noWrap/>
            <w:vAlign w:val="center"/>
            <w:hideMark/>
          </w:tcPr>
          <w:p w14:paraId="4872421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25DB43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32" w:type="pct"/>
            <w:tcBorders>
              <w:left w:val="single" w:sz="4" w:space="0" w:color="A5A5A5" w:themeColor="accent3"/>
              <w:right w:val="single" w:sz="4" w:space="0" w:color="A5A5A5" w:themeColor="accent3"/>
            </w:tcBorders>
            <w:noWrap/>
            <w:vAlign w:val="center"/>
            <w:hideMark/>
          </w:tcPr>
          <w:p w14:paraId="3FD839C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32" w:type="pct"/>
            <w:tcBorders>
              <w:left w:val="single" w:sz="4" w:space="0" w:color="A5A5A5" w:themeColor="accent3"/>
              <w:right w:val="single" w:sz="4" w:space="0" w:color="A5A5A5" w:themeColor="accent3"/>
            </w:tcBorders>
            <w:noWrap/>
            <w:vAlign w:val="center"/>
            <w:hideMark/>
          </w:tcPr>
          <w:p w14:paraId="652CD11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32" w:type="pct"/>
            <w:tcBorders>
              <w:left w:val="single" w:sz="4" w:space="0" w:color="A5A5A5" w:themeColor="accent3"/>
              <w:right w:val="single" w:sz="4" w:space="0" w:color="A5A5A5" w:themeColor="accent3"/>
            </w:tcBorders>
            <w:noWrap/>
            <w:vAlign w:val="center"/>
            <w:hideMark/>
          </w:tcPr>
          <w:p w14:paraId="035F5F9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32" w:type="pct"/>
            <w:tcBorders>
              <w:left w:val="single" w:sz="4" w:space="0" w:color="A5A5A5" w:themeColor="accent3"/>
              <w:right w:val="single" w:sz="4" w:space="0" w:color="A5A5A5" w:themeColor="accent3"/>
            </w:tcBorders>
            <w:noWrap/>
            <w:vAlign w:val="center"/>
            <w:hideMark/>
          </w:tcPr>
          <w:p w14:paraId="7CE2E8B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32" w:type="pct"/>
            <w:tcBorders>
              <w:left w:val="single" w:sz="4" w:space="0" w:color="A5A5A5" w:themeColor="accent3"/>
              <w:right w:val="single" w:sz="4" w:space="0" w:color="A5A5A5" w:themeColor="accent3"/>
            </w:tcBorders>
            <w:noWrap/>
            <w:vAlign w:val="center"/>
            <w:hideMark/>
          </w:tcPr>
          <w:p w14:paraId="28068B8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25</w:t>
            </w:r>
          </w:p>
        </w:tc>
        <w:tc>
          <w:tcPr>
            <w:tcW w:w="217" w:type="pct"/>
            <w:tcBorders>
              <w:left w:val="single" w:sz="4" w:space="0" w:color="A5A5A5" w:themeColor="accent3"/>
              <w:right w:val="single" w:sz="4" w:space="0" w:color="A5A5A5" w:themeColor="accent3"/>
            </w:tcBorders>
            <w:noWrap/>
            <w:vAlign w:val="center"/>
            <w:hideMark/>
          </w:tcPr>
          <w:p w14:paraId="1E24566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28</w:t>
            </w:r>
          </w:p>
        </w:tc>
        <w:tc>
          <w:tcPr>
            <w:tcW w:w="217" w:type="pct"/>
            <w:tcBorders>
              <w:left w:val="single" w:sz="4" w:space="0" w:color="A5A5A5" w:themeColor="accent3"/>
              <w:right w:val="single" w:sz="4" w:space="0" w:color="A5A5A5" w:themeColor="accent3"/>
            </w:tcBorders>
            <w:noWrap/>
            <w:vAlign w:val="center"/>
            <w:hideMark/>
          </w:tcPr>
          <w:p w14:paraId="7313470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14</w:t>
            </w:r>
          </w:p>
        </w:tc>
        <w:tc>
          <w:tcPr>
            <w:tcW w:w="217" w:type="pct"/>
            <w:tcBorders>
              <w:left w:val="single" w:sz="4" w:space="0" w:color="A5A5A5" w:themeColor="accent3"/>
              <w:right w:val="single" w:sz="4" w:space="0" w:color="A5A5A5" w:themeColor="accent3"/>
            </w:tcBorders>
            <w:noWrap/>
            <w:vAlign w:val="center"/>
            <w:hideMark/>
          </w:tcPr>
          <w:p w14:paraId="45994F7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21</w:t>
            </w:r>
          </w:p>
        </w:tc>
        <w:tc>
          <w:tcPr>
            <w:tcW w:w="217" w:type="pct"/>
            <w:tcBorders>
              <w:left w:val="single" w:sz="4" w:space="0" w:color="A5A5A5" w:themeColor="accent3"/>
              <w:right w:val="single" w:sz="4" w:space="0" w:color="A5A5A5" w:themeColor="accent3"/>
            </w:tcBorders>
            <w:noWrap/>
            <w:vAlign w:val="center"/>
            <w:hideMark/>
          </w:tcPr>
          <w:p w14:paraId="258AFD7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36</w:t>
            </w:r>
          </w:p>
        </w:tc>
        <w:tc>
          <w:tcPr>
            <w:tcW w:w="217" w:type="pct"/>
            <w:tcBorders>
              <w:left w:val="single" w:sz="4" w:space="0" w:color="A5A5A5" w:themeColor="accent3"/>
              <w:right w:val="single" w:sz="4" w:space="0" w:color="A5A5A5" w:themeColor="accent3"/>
            </w:tcBorders>
            <w:noWrap/>
            <w:vAlign w:val="center"/>
            <w:hideMark/>
          </w:tcPr>
          <w:p w14:paraId="602AD1F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25</w:t>
            </w:r>
          </w:p>
        </w:tc>
        <w:tc>
          <w:tcPr>
            <w:tcW w:w="217" w:type="pct"/>
            <w:tcBorders>
              <w:left w:val="single" w:sz="4" w:space="0" w:color="A5A5A5" w:themeColor="accent3"/>
              <w:right w:val="single" w:sz="4" w:space="0" w:color="A5A5A5" w:themeColor="accent3"/>
            </w:tcBorders>
            <w:noWrap/>
            <w:vAlign w:val="center"/>
            <w:hideMark/>
          </w:tcPr>
          <w:p w14:paraId="65C6B83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16</w:t>
            </w:r>
          </w:p>
        </w:tc>
        <w:tc>
          <w:tcPr>
            <w:tcW w:w="217" w:type="pct"/>
            <w:tcBorders>
              <w:left w:val="single" w:sz="4" w:space="0" w:color="A5A5A5" w:themeColor="accent3"/>
              <w:right w:val="single" w:sz="4" w:space="0" w:color="A5A5A5" w:themeColor="accent3"/>
            </w:tcBorders>
            <w:noWrap/>
            <w:vAlign w:val="center"/>
            <w:hideMark/>
          </w:tcPr>
          <w:p w14:paraId="053403A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2A8CB96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14</w:t>
            </w:r>
          </w:p>
        </w:tc>
      </w:tr>
      <w:tr w:rsidR="001216F5" w:rsidRPr="00B42321" w14:paraId="269AAE62"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75E77977" w14:textId="5668EB52" w:rsidR="00B42321" w:rsidRPr="00B42321" w:rsidRDefault="001216F5" w:rsidP="00D1511E">
            <w:pPr>
              <w:rPr>
                <w:sz w:val="16"/>
                <w:szCs w:val="16"/>
              </w:rPr>
            </w:pPr>
            <w:r>
              <w:rPr>
                <w:sz w:val="16"/>
                <w:szCs w:val="16"/>
              </w:rPr>
              <w:t>C</w:t>
            </w:r>
            <w:r w:rsidR="00B42321" w:rsidRPr="00B42321">
              <w:rPr>
                <w:sz w:val="16"/>
                <w:szCs w:val="16"/>
              </w:rPr>
              <w:t>etti's zanger</w:t>
            </w:r>
          </w:p>
        </w:tc>
        <w:tc>
          <w:tcPr>
            <w:tcW w:w="140" w:type="pct"/>
            <w:tcBorders>
              <w:left w:val="single" w:sz="4" w:space="0" w:color="A5A5A5" w:themeColor="accent3"/>
              <w:right w:val="single" w:sz="4" w:space="0" w:color="A5A5A5" w:themeColor="accent3"/>
            </w:tcBorders>
            <w:noWrap/>
            <w:vAlign w:val="center"/>
            <w:hideMark/>
          </w:tcPr>
          <w:p w14:paraId="4C2BB0F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1195831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7" w:type="pct"/>
            <w:tcBorders>
              <w:left w:val="single" w:sz="4" w:space="0" w:color="A5A5A5" w:themeColor="accent3"/>
              <w:right w:val="single" w:sz="4" w:space="0" w:color="A5A5A5" w:themeColor="accent3"/>
            </w:tcBorders>
            <w:noWrap/>
            <w:vAlign w:val="center"/>
            <w:hideMark/>
          </w:tcPr>
          <w:p w14:paraId="2FD1DCF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21160B7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65C31FC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32" w:type="pct"/>
            <w:tcBorders>
              <w:left w:val="single" w:sz="4" w:space="0" w:color="A5A5A5" w:themeColor="accent3"/>
              <w:right w:val="single" w:sz="4" w:space="0" w:color="A5A5A5" w:themeColor="accent3"/>
            </w:tcBorders>
            <w:noWrap/>
            <w:vAlign w:val="center"/>
            <w:hideMark/>
          </w:tcPr>
          <w:p w14:paraId="09A835E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32" w:type="pct"/>
            <w:tcBorders>
              <w:left w:val="single" w:sz="4" w:space="0" w:color="A5A5A5" w:themeColor="accent3"/>
              <w:right w:val="single" w:sz="4" w:space="0" w:color="A5A5A5" w:themeColor="accent3"/>
            </w:tcBorders>
            <w:noWrap/>
            <w:vAlign w:val="center"/>
            <w:hideMark/>
          </w:tcPr>
          <w:p w14:paraId="1528690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32" w:type="pct"/>
            <w:tcBorders>
              <w:left w:val="single" w:sz="4" w:space="0" w:color="A5A5A5" w:themeColor="accent3"/>
              <w:right w:val="single" w:sz="4" w:space="0" w:color="A5A5A5" w:themeColor="accent3"/>
            </w:tcBorders>
            <w:noWrap/>
            <w:vAlign w:val="center"/>
            <w:hideMark/>
          </w:tcPr>
          <w:p w14:paraId="4A5245C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32" w:type="pct"/>
            <w:tcBorders>
              <w:left w:val="single" w:sz="4" w:space="0" w:color="A5A5A5" w:themeColor="accent3"/>
              <w:right w:val="single" w:sz="4" w:space="0" w:color="A5A5A5" w:themeColor="accent3"/>
            </w:tcBorders>
            <w:noWrap/>
            <w:vAlign w:val="center"/>
            <w:hideMark/>
          </w:tcPr>
          <w:p w14:paraId="514ABB8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32" w:type="pct"/>
            <w:tcBorders>
              <w:left w:val="single" w:sz="4" w:space="0" w:color="A5A5A5" w:themeColor="accent3"/>
              <w:right w:val="single" w:sz="4" w:space="0" w:color="A5A5A5" w:themeColor="accent3"/>
            </w:tcBorders>
            <w:noWrap/>
            <w:vAlign w:val="center"/>
            <w:hideMark/>
          </w:tcPr>
          <w:p w14:paraId="3B090FA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32" w:type="pct"/>
            <w:tcBorders>
              <w:left w:val="single" w:sz="4" w:space="0" w:color="A5A5A5" w:themeColor="accent3"/>
              <w:right w:val="single" w:sz="4" w:space="0" w:color="A5A5A5" w:themeColor="accent3"/>
            </w:tcBorders>
            <w:noWrap/>
            <w:vAlign w:val="center"/>
            <w:hideMark/>
          </w:tcPr>
          <w:p w14:paraId="65AA127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7" w:type="pct"/>
            <w:tcBorders>
              <w:left w:val="single" w:sz="4" w:space="0" w:color="A5A5A5" w:themeColor="accent3"/>
              <w:right w:val="single" w:sz="4" w:space="0" w:color="A5A5A5" w:themeColor="accent3"/>
            </w:tcBorders>
            <w:noWrap/>
            <w:vAlign w:val="center"/>
            <w:hideMark/>
          </w:tcPr>
          <w:p w14:paraId="4893642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7" w:type="pct"/>
            <w:tcBorders>
              <w:left w:val="single" w:sz="4" w:space="0" w:color="A5A5A5" w:themeColor="accent3"/>
              <w:right w:val="single" w:sz="4" w:space="0" w:color="A5A5A5" w:themeColor="accent3"/>
            </w:tcBorders>
            <w:noWrap/>
            <w:vAlign w:val="center"/>
            <w:hideMark/>
          </w:tcPr>
          <w:p w14:paraId="59760ED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7" w:type="pct"/>
            <w:tcBorders>
              <w:left w:val="single" w:sz="4" w:space="0" w:color="A5A5A5" w:themeColor="accent3"/>
              <w:right w:val="single" w:sz="4" w:space="0" w:color="A5A5A5" w:themeColor="accent3"/>
            </w:tcBorders>
            <w:noWrap/>
            <w:vAlign w:val="center"/>
            <w:hideMark/>
          </w:tcPr>
          <w:p w14:paraId="21247D2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7" w:type="pct"/>
            <w:tcBorders>
              <w:left w:val="single" w:sz="4" w:space="0" w:color="A5A5A5" w:themeColor="accent3"/>
              <w:right w:val="single" w:sz="4" w:space="0" w:color="A5A5A5" w:themeColor="accent3"/>
            </w:tcBorders>
            <w:noWrap/>
            <w:vAlign w:val="center"/>
            <w:hideMark/>
          </w:tcPr>
          <w:p w14:paraId="0FE18D8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7" w:type="pct"/>
            <w:tcBorders>
              <w:left w:val="single" w:sz="4" w:space="0" w:color="A5A5A5" w:themeColor="accent3"/>
              <w:right w:val="single" w:sz="4" w:space="0" w:color="A5A5A5" w:themeColor="accent3"/>
            </w:tcBorders>
            <w:noWrap/>
            <w:vAlign w:val="center"/>
            <w:hideMark/>
          </w:tcPr>
          <w:p w14:paraId="5AFFE19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257D49E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08B2FE8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11</w:t>
            </w:r>
          </w:p>
        </w:tc>
        <w:tc>
          <w:tcPr>
            <w:tcW w:w="217" w:type="pct"/>
            <w:tcBorders>
              <w:left w:val="single" w:sz="4" w:space="0" w:color="A5A5A5" w:themeColor="accent3"/>
              <w:right w:val="single" w:sz="4" w:space="0" w:color="A5A5A5" w:themeColor="accent3"/>
            </w:tcBorders>
            <w:noWrap/>
            <w:vAlign w:val="center"/>
            <w:hideMark/>
          </w:tcPr>
          <w:p w14:paraId="2D36B3C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7</w:t>
            </w:r>
          </w:p>
        </w:tc>
      </w:tr>
      <w:tr w:rsidR="0053661A" w:rsidRPr="00B42321" w14:paraId="5E489035"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1720B315" w14:textId="5568BD58" w:rsidR="00B42321" w:rsidRPr="00B42321" w:rsidRDefault="001216F5" w:rsidP="00D1511E">
            <w:pPr>
              <w:rPr>
                <w:sz w:val="16"/>
                <w:szCs w:val="16"/>
              </w:rPr>
            </w:pPr>
            <w:r>
              <w:rPr>
                <w:sz w:val="16"/>
                <w:szCs w:val="16"/>
              </w:rPr>
              <w:t>K</w:t>
            </w:r>
            <w:r w:rsidR="00B42321" w:rsidRPr="00B42321">
              <w:rPr>
                <w:sz w:val="16"/>
                <w:szCs w:val="16"/>
              </w:rPr>
              <w:t>leine karekiet</w:t>
            </w:r>
          </w:p>
        </w:tc>
        <w:tc>
          <w:tcPr>
            <w:tcW w:w="140" w:type="pct"/>
            <w:tcBorders>
              <w:left w:val="single" w:sz="4" w:space="0" w:color="A5A5A5" w:themeColor="accent3"/>
              <w:right w:val="single" w:sz="4" w:space="0" w:color="A5A5A5" w:themeColor="accent3"/>
            </w:tcBorders>
            <w:noWrap/>
            <w:vAlign w:val="center"/>
            <w:hideMark/>
          </w:tcPr>
          <w:p w14:paraId="5C82D90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79290D0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30-32</w:t>
            </w:r>
          </w:p>
        </w:tc>
        <w:tc>
          <w:tcPr>
            <w:tcW w:w="217" w:type="pct"/>
            <w:tcBorders>
              <w:left w:val="single" w:sz="4" w:space="0" w:color="A5A5A5" w:themeColor="accent3"/>
              <w:right w:val="single" w:sz="4" w:space="0" w:color="A5A5A5" w:themeColor="accent3"/>
            </w:tcBorders>
            <w:noWrap/>
            <w:vAlign w:val="center"/>
            <w:hideMark/>
          </w:tcPr>
          <w:p w14:paraId="36E6B0C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4B194C5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25-30</w:t>
            </w:r>
          </w:p>
        </w:tc>
        <w:tc>
          <w:tcPr>
            <w:tcW w:w="218" w:type="pct"/>
            <w:tcBorders>
              <w:left w:val="single" w:sz="4" w:space="0" w:color="A5A5A5" w:themeColor="accent3"/>
              <w:right w:val="single" w:sz="4" w:space="0" w:color="A5A5A5" w:themeColor="accent3"/>
            </w:tcBorders>
            <w:noWrap/>
            <w:vAlign w:val="center"/>
            <w:hideMark/>
          </w:tcPr>
          <w:p w14:paraId="249365D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5B71C6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1CC9B52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138285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2702C6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46552D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E2840C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40</w:t>
            </w:r>
          </w:p>
        </w:tc>
        <w:tc>
          <w:tcPr>
            <w:tcW w:w="217" w:type="pct"/>
            <w:tcBorders>
              <w:left w:val="single" w:sz="4" w:space="0" w:color="A5A5A5" w:themeColor="accent3"/>
              <w:right w:val="single" w:sz="4" w:space="0" w:color="A5A5A5" w:themeColor="accent3"/>
            </w:tcBorders>
            <w:noWrap/>
            <w:vAlign w:val="center"/>
            <w:hideMark/>
          </w:tcPr>
          <w:p w14:paraId="294AB68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53</w:t>
            </w:r>
          </w:p>
        </w:tc>
        <w:tc>
          <w:tcPr>
            <w:tcW w:w="217" w:type="pct"/>
            <w:tcBorders>
              <w:left w:val="single" w:sz="4" w:space="0" w:color="A5A5A5" w:themeColor="accent3"/>
              <w:right w:val="single" w:sz="4" w:space="0" w:color="A5A5A5" w:themeColor="accent3"/>
            </w:tcBorders>
            <w:noWrap/>
            <w:vAlign w:val="center"/>
            <w:hideMark/>
          </w:tcPr>
          <w:p w14:paraId="3248A8B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42</w:t>
            </w:r>
          </w:p>
        </w:tc>
        <w:tc>
          <w:tcPr>
            <w:tcW w:w="217" w:type="pct"/>
            <w:tcBorders>
              <w:left w:val="single" w:sz="4" w:space="0" w:color="A5A5A5" w:themeColor="accent3"/>
              <w:right w:val="single" w:sz="4" w:space="0" w:color="A5A5A5" w:themeColor="accent3"/>
            </w:tcBorders>
            <w:noWrap/>
            <w:vAlign w:val="center"/>
            <w:hideMark/>
          </w:tcPr>
          <w:p w14:paraId="287D484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62</w:t>
            </w:r>
          </w:p>
        </w:tc>
        <w:tc>
          <w:tcPr>
            <w:tcW w:w="217" w:type="pct"/>
            <w:tcBorders>
              <w:left w:val="single" w:sz="4" w:space="0" w:color="A5A5A5" w:themeColor="accent3"/>
              <w:right w:val="single" w:sz="4" w:space="0" w:color="A5A5A5" w:themeColor="accent3"/>
            </w:tcBorders>
            <w:noWrap/>
            <w:vAlign w:val="center"/>
            <w:hideMark/>
          </w:tcPr>
          <w:p w14:paraId="69499BE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66</w:t>
            </w:r>
          </w:p>
        </w:tc>
        <w:tc>
          <w:tcPr>
            <w:tcW w:w="217" w:type="pct"/>
            <w:tcBorders>
              <w:left w:val="single" w:sz="4" w:space="0" w:color="A5A5A5" w:themeColor="accent3"/>
              <w:right w:val="single" w:sz="4" w:space="0" w:color="A5A5A5" w:themeColor="accent3"/>
            </w:tcBorders>
            <w:noWrap/>
            <w:vAlign w:val="center"/>
            <w:hideMark/>
          </w:tcPr>
          <w:p w14:paraId="47F0141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56</w:t>
            </w:r>
          </w:p>
        </w:tc>
        <w:tc>
          <w:tcPr>
            <w:tcW w:w="217" w:type="pct"/>
            <w:tcBorders>
              <w:left w:val="single" w:sz="4" w:space="0" w:color="A5A5A5" w:themeColor="accent3"/>
              <w:right w:val="single" w:sz="4" w:space="0" w:color="A5A5A5" w:themeColor="accent3"/>
            </w:tcBorders>
            <w:noWrap/>
            <w:vAlign w:val="center"/>
            <w:hideMark/>
          </w:tcPr>
          <w:p w14:paraId="604072C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63</w:t>
            </w:r>
          </w:p>
        </w:tc>
        <w:tc>
          <w:tcPr>
            <w:tcW w:w="217" w:type="pct"/>
            <w:tcBorders>
              <w:left w:val="single" w:sz="4" w:space="0" w:color="A5A5A5" w:themeColor="accent3"/>
              <w:right w:val="single" w:sz="4" w:space="0" w:color="A5A5A5" w:themeColor="accent3"/>
            </w:tcBorders>
            <w:noWrap/>
            <w:vAlign w:val="center"/>
            <w:hideMark/>
          </w:tcPr>
          <w:p w14:paraId="06BB81B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31</w:t>
            </w:r>
          </w:p>
        </w:tc>
        <w:tc>
          <w:tcPr>
            <w:tcW w:w="217" w:type="pct"/>
            <w:tcBorders>
              <w:left w:val="single" w:sz="4" w:space="0" w:color="A5A5A5" w:themeColor="accent3"/>
              <w:right w:val="single" w:sz="4" w:space="0" w:color="A5A5A5" w:themeColor="accent3"/>
            </w:tcBorders>
            <w:noWrap/>
            <w:vAlign w:val="center"/>
            <w:hideMark/>
          </w:tcPr>
          <w:p w14:paraId="120B806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31</w:t>
            </w:r>
          </w:p>
        </w:tc>
      </w:tr>
      <w:tr w:rsidR="001216F5" w:rsidRPr="00B42321" w14:paraId="0194A91A"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20D116F9" w14:textId="3751FA26" w:rsidR="00B42321" w:rsidRPr="00B42321" w:rsidRDefault="001216F5" w:rsidP="00D1511E">
            <w:pPr>
              <w:rPr>
                <w:sz w:val="16"/>
                <w:szCs w:val="16"/>
              </w:rPr>
            </w:pPr>
            <w:r>
              <w:rPr>
                <w:sz w:val="16"/>
                <w:szCs w:val="16"/>
              </w:rPr>
              <w:t>S</w:t>
            </w:r>
            <w:r w:rsidR="00B42321" w:rsidRPr="00B42321">
              <w:rPr>
                <w:sz w:val="16"/>
                <w:szCs w:val="16"/>
              </w:rPr>
              <w:t>potvogel</w:t>
            </w:r>
          </w:p>
        </w:tc>
        <w:tc>
          <w:tcPr>
            <w:tcW w:w="140" w:type="pct"/>
            <w:tcBorders>
              <w:left w:val="single" w:sz="4" w:space="0" w:color="A5A5A5" w:themeColor="accent3"/>
              <w:right w:val="single" w:sz="4" w:space="0" w:color="A5A5A5" w:themeColor="accent3"/>
            </w:tcBorders>
            <w:noWrap/>
            <w:vAlign w:val="center"/>
            <w:hideMark/>
          </w:tcPr>
          <w:p w14:paraId="106B2082" w14:textId="4F028D0D"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GE</w:t>
            </w:r>
          </w:p>
        </w:tc>
        <w:tc>
          <w:tcPr>
            <w:tcW w:w="218" w:type="pct"/>
            <w:tcBorders>
              <w:left w:val="single" w:sz="4" w:space="0" w:color="A5A5A5" w:themeColor="accent3"/>
              <w:right w:val="single" w:sz="4" w:space="0" w:color="A5A5A5" w:themeColor="accent3"/>
            </w:tcBorders>
            <w:noWrap/>
            <w:vAlign w:val="center"/>
            <w:hideMark/>
          </w:tcPr>
          <w:p w14:paraId="43322A3D"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768B4EF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5961F7C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1E6C872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489E3E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78F8A44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75C31AB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58E415E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1280BE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85DEC2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063A178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7DA42FDC"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1ECD0B2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17" w:type="pct"/>
            <w:tcBorders>
              <w:left w:val="single" w:sz="4" w:space="0" w:color="A5A5A5" w:themeColor="accent3"/>
              <w:right w:val="single" w:sz="4" w:space="0" w:color="A5A5A5" w:themeColor="accent3"/>
            </w:tcBorders>
            <w:noWrap/>
            <w:vAlign w:val="center"/>
            <w:hideMark/>
          </w:tcPr>
          <w:p w14:paraId="3B309C5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2EBC8D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7" w:type="pct"/>
            <w:tcBorders>
              <w:left w:val="single" w:sz="4" w:space="0" w:color="A5A5A5" w:themeColor="accent3"/>
              <w:right w:val="single" w:sz="4" w:space="0" w:color="A5A5A5" w:themeColor="accent3"/>
            </w:tcBorders>
            <w:noWrap/>
            <w:vAlign w:val="center"/>
            <w:hideMark/>
          </w:tcPr>
          <w:p w14:paraId="3A85DD1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6E9614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791707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w:t>
            </w:r>
          </w:p>
        </w:tc>
      </w:tr>
      <w:tr w:rsidR="0053661A" w:rsidRPr="00B42321" w14:paraId="49BF01DD"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3F280770" w14:textId="2903BC30" w:rsidR="00B42321" w:rsidRPr="00B42321" w:rsidRDefault="001216F5" w:rsidP="00D1511E">
            <w:pPr>
              <w:rPr>
                <w:sz w:val="16"/>
                <w:szCs w:val="16"/>
              </w:rPr>
            </w:pPr>
            <w:r>
              <w:rPr>
                <w:sz w:val="16"/>
                <w:szCs w:val="16"/>
              </w:rPr>
              <w:t>T</w:t>
            </w:r>
            <w:r w:rsidR="00B42321" w:rsidRPr="00B42321">
              <w:rPr>
                <w:sz w:val="16"/>
                <w:szCs w:val="16"/>
              </w:rPr>
              <w:t>jiftjaf</w:t>
            </w:r>
          </w:p>
        </w:tc>
        <w:tc>
          <w:tcPr>
            <w:tcW w:w="140" w:type="pct"/>
            <w:tcBorders>
              <w:left w:val="single" w:sz="4" w:space="0" w:color="A5A5A5" w:themeColor="accent3"/>
              <w:right w:val="single" w:sz="4" w:space="0" w:color="A5A5A5" w:themeColor="accent3"/>
            </w:tcBorders>
            <w:noWrap/>
            <w:vAlign w:val="center"/>
            <w:hideMark/>
          </w:tcPr>
          <w:p w14:paraId="7DB227F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07E0E28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95EEF9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2A19730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18" w:type="pct"/>
            <w:tcBorders>
              <w:left w:val="single" w:sz="4" w:space="0" w:color="A5A5A5" w:themeColor="accent3"/>
              <w:right w:val="single" w:sz="4" w:space="0" w:color="A5A5A5" w:themeColor="accent3"/>
            </w:tcBorders>
            <w:noWrap/>
            <w:vAlign w:val="center"/>
            <w:hideMark/>
          </w:tcPr>
          <w:p w14:paraId="2D5FB0B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B0AFAA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7F3FA06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6F97C4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C21F9D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E7BDBC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20ABD74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7B6ECB9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w:t>
            </w:r>
          </w:p>
        </w:tc>
        <w:tc>
          <w:tcPr>
            <w:tcW w:w="217" w:type="pct"/>
            <w:tcBorders>
              <w:left w:val="single" w:sz="4" w:space="0" w:color="A5A5A5" w:themeColor="accent3"/>
              <w:right w:val="single" w:sz="4" w:space="0" w:color="A5A5A5" w:themeColor="accent3"/>
            </w:tcBorders>
            <w:noWrap/>
            <w:vAlign w:val="center"/>
            <w:hideMark/>
          </w:tcPr>
          <w:p w14:paraId="6484F89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w:t>
            </w:r>
          </w:p>
        </w:tc>
        <w:tc>
          <w:tcPr>
            <w:tcW w:w="217" w:type="pct"/>
            <w:tcBorders>
              <w:left w:val="single" w:sz="4" w:space="0" w:color="A5A5A5" w:themeColor="accent3"/>
              <w:right w:val="single" w:sz="4" w:space="0" w:color="A5A5A5" w:themeColor="accent3"/>
            </w:tcBorders>
            <w:noWrap/>
            <w:vAlign w:val="center"/>
            <w:hideMark/>
          </w:tcPr>
          <w:p w14:paraId="5C4143D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w:t>
            </w:r>
          </w:p>
        </w:tc>
        <w:tc>
          <w:tcPr>
            <w:tcW w:w="217" w:type="pct"/>
            <w:tcBorders>
              <w:left w:val="single" w:sz="4" w:space="0" w:color="A5A5A5" w:themeColor="accent3"/>
              <w:right w:val="single" w:sz="4" w:space="0" w:color="A5A5A5" w:themeColor="accent3"/>
            </w:tcBorders>
            <w:noWrap/>
            <w:vAlign w:val="center"/>
            <w:hideMark/>
          </w:tcPr>
          <w:p w14:paraId="4ED5906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12</w:t>
            </w:r>
          </w:p>
        </w:tc>
        <w:tc>
          <w:tcPr>
            <w:tcW w:w="217" w:type="pct"/>
            <w:tcBorders>
              <w:left w:val="single" w:sz="4" w:space="0" w:color="A5A5A5" w:themeColor="accent3"/>
              <w:right w:val="single" w:sz="4" w:space="0" w:color="A5A5A5" w:themeColor="accent3"/>
            </w:tcBorders>
            <w:noWrap/>
            <w:vAlign w:val="center"/>
            <w:hideMark/>
          </w:tcPr>
          <w:p w14:paraId="7210FFA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13</w:t>
            </w:r>
          </w:p>
        </w:tc>
        <w:tc>
          <w:tcPr>
            <w:tcW w:w="217" w:type="pct"/>
            <w:tcBorders>
              <w:left w:val="single" w:sz="4" w:space="0" w:color="A5A5A5" w:themeColor="accent3"/>
              <w:right w:val="single" w:sz="4" w:space="0" w:color="A5A5A5" w:themeColor="accent3"/>
            </w:tcBorders>
            <w:noWrap/>
            <w:vAlign w:val="center"/>
            <w:hideMark/>
          </w:tcPr>
          <w:p w14:paraId="112C93C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12</w:t>
            </w:r>
          </w:p>
        </w:tc>
        <w:tc>
          <w:tcPr>
            <w:tcW w:w="217" w:type="pct"/>
            <w:tcBorders>
              <w:left w:val="single" w:sz="4" w:space="0" w:color="A5A5A5" w:themeColor="accent3"/>
              <w:right w:val="single" w:sz="4" w:space="0" w:color="A5A5A5" w:themeColor="accent3"/>
            </w:tcBorders>
            <w:noWrap/>
            <w:vAlign w:val="center"/>
            <w:hideMark/>
          </w:tcPr>
          <w:p w14:paraId="3A9F594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10</w:t>
            </w:r>
          </w:p>
        </w:tc>
        <w:tc>
          <w:tcPr>
            <w:tcW w:w="217" w:type="pct"/>
            <w:tcBorders>
              <w:left w:val="single" w:sz="4" w:space="0" w:color="A5A5A5" w:themeColor="accent3"/>
              <w:right w:val="single" w:sz="4" w:space="0" w:color="A5A5A5" w:themeColor="accent3"/>
            </w:tcBorders>
            <w:noWrap/>
            <w:vAlign w:val="center"/>
            <w:hideMark/>
          </w:tcPr>
          <w:p w14:paraId="13BCB6D7"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8</w:t>
            </w:r>
          </w:p>
        </w:tc>
      </w:tr>
      <w:tr w:rsidR="001216F5" w:rsidRPr="00B42321" w14:paraId="427C76FD"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3FB7581F" w14:textId="23ED19C7" w:rsidR="00B42321" w:rsidRPr="00B42321" w:rsidRDefault="001216F5" w:rsidP="00D1511E">
            <w:pPr>
              <w:rPr>
                <w:sz w:val="16"/>
                <w:szCs w:val="16"/>
              </w:rPr>
            </w:pPr>
            <w:r>
              <w:rPr>
                <w:sz w:val="16"/>
                <w:szCs w:val="16"/>
              </w:rPr>
              <w:t>F</w:t>
            </w:r>
            <w:r w:rsidR="00B42321" w:rsidRPr="00B42321">
              <w:rPr>
                <w:sz w:val="16"/>
                <w:szCs w:val="16"/>
              </w:rPr>
              <w:t>itis</w:t>
            </w:r>
          </w:p>
        </w:tc>
        <w:tc>
          <w:tcPr>
            <w:tcW w:w="140" w:type="pct"/>
            <w:tcBorders>
              <w:left w:val="single" w:sz="4" w:space="0" w:color="A5A5A5" w:themeColor="accent3"/>
              <w:right w:val="single" w:sz="4" w:space="0" w:color="A5A5A5" w:themeColor="accent3"/>
            </w:tcBorders>
            <w:noWrap/>
            <w:vAlign w:val="center"/>
            <w:hideMark/>
          </w:tcPr>
          <w:p w14:paraId="77BC791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369A21C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520EAEC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1852E55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3F34785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5AFA987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5AB82A2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66351B7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1E6B782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1BED346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760125A4"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250E01E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24</w:t>
            </w:r>
          </w:p>
        </w:tc>
        <w:tc>
          <w:tcPr>
            <w:tcW w:w="217" w:type="pct"/>
            <w:tcBorders>
              <w:left w:val="single" w:sz="4" w:space="0" w:color="A5A5A5" w:themeColor="accent3"/>
              <w:right w:val="single" w:sz="4" w:space="0" w:color="A5A5A5" w:themeColor="accent3"/>
            </w:tcBorders>
            <w:noWrap/>
            <w:vAlign w:val="center"/>
            <w:hideMark/>
          </w:tcPr>
          <w:p w14:paraId="256D035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16</w:t>
            </w:r>
          </w:p>
        </w:tc>
        <w:tc>
          <w:tcPr>
            <w:tcW w:w="217" w:type="pct"/>
            <w:tcBorders>
              <w:left w:val="single" w:sz="4" w:space="0" w:color="A5A5A5" w:themeColor="accent3"/>
              <w:right w:val="single" w:sz="4" w:space="0" w:color="A5A5A5" w:themeColor="accent3"/>
            </w:tcBorders>
            <w:noWrap/>
            <w:vAlign w:val="center"/>
            <w:hideMark/>
          </w:tcPr>
          <w:p w14:paraId="62251DE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17" w:type="pct"/>
            <w:tcBorders>
              <w:left w:val="single" w:sz="4" w:space="0" w:color="A5A5A5" w:themeColor="accent3"/>
              <w:right w:val="single" w:sz="4" w:space="0" w:color="A5A5A5" w:themeColor="accent3"/>
            </w:tcBorders>
            <w:noWrap/>
            <w:vAlign w:val="center"/>
            <w:hideMark/>
          </w:tcPr>
          <w:p w14:paraId="44FA15B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12</w:t>
            </w:r>
          </w:p>
        </w:tc>
        <w:tc>
          <w:tcPr>
            <w:tcW w:w="217" w:type="pct"/>
            <w:tcBorders>
              <w:left w:val="single" w:sz="4" w:space="0" w:color="A5A5A5" w:themeColor="accent3"/>
              <w:right w:val="single" w:sz="4" w:space="0" w:color="A5A5A5" w:themeColor="accent3"/>
            </w:tcBorders>
            <w:noWrap/>
            <w:vAlign w:val="center"/>
            <w:hideMark/>
          </w:tcPr>
          <w:p w14:paraId="491F062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8</w:t>
            </w:r>
          </w:p>
        </w:tc>
        <w:tc>
          <w:tcPr>
            <w:tcW w:w="217" w:type="pct"/>
            <w:tcBorders>
              <w:left w:val="single" w:sz="4" w:space="0" w:color="A5A5A5" w:themeColor="accent3"/>
              <w:right w:val="single" w:sz="4" w:space="0" w:color="A5A5A5" w:themeColor="accent3"/>
            </w:tcBorders>
            <w:noWrap/>
            <w:vAlign w:val="center"/>
            <w:hideMark/>
          </w:tcPr>
          <w:p w14:paraId="463C2B1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11</w:t>
            </w:r>
          </w:p>
        </w:tc>
        <w:tc>
          <w:tcPr>
            <w:tcW w:w="217" w:type="pct"/>
            <w:tcBorders>
              <w:left w:val="single" w:sz="4" w:space="0" w:color="A5A5A5" w:themeColor="accent3"/>
              <w:right w:val="single" w:sz="4" w:space="0" w:color="A5A5A5" w:themeColor="accent3"/>
            </w:tcBorders>
            <w:noWrap/>
            <w:vAlign w:val="center"/>
            <w:hideMark/>
          </w:tcPr>
          <w:p w14:paraId="1EB216D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10</w:t>
            </w:r>
          </w:p>
        </w:tc>
        <w:tc>
          <w:tcPr>
            <w:tcW w:w="217" w:type="pct"/>
            <w:tcBorders>
              <w:left w:val="single" w:sz="4" w:space="0" w:color="A5A5A5" w:themeColor="accent3"/>
              <w:right w:val="single" w:sz="4" w:space="0" w:color="A5A5A5" w:themeColor="accent3"/>
            </w:tcBorders>
            <w:noWrap/>
            <w:vAlign w:val="center"/>
            <w:hideMark/>
          </w:tcPr>
          <w:p w14:paraId="7EEF6ED9"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8</w:t>
            </w:r>
          </w:p>
        </w:tc>
      </w:tr>
      <w:tr w:rsidR="0053661A" w:rsidRPr="00B42321" w14:paraId="25174478"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3BEDA100" w14:textId="351FD963" w:rsidR="00B42321" w:rsidRPr="00B42321" w:rsidRDefault="001216F5" w:rsidP="00D1511E">
            <w:pPr>
              <w:rPr>
                <w:sz w:val="16"/>
                <w:szCs w:val="16"/>
              </w:rPr>
            </w:pPr>
            <w:r>
              <w:rPr>
                <w:sz w:val="16"/>
                <w:szCs w:val="16"/>
              </w:rPr>
              <w:t>B</w:t>
            </w:r>
            <w:r w:rsidR="00B42321" w:rsidRPr="00B42321">
              <w:rPr>
                <w:sz w:val="16"/>
                <w:szCs w:val="16"/>
              </w:rPr>
              <w:t>aardman</w:t>
            </w:r>
          </w:p>
        </w:tc>
        <w:tc>
          <w:tcPr>
            <w:tcW w:w="140" w:type="pct"/>
            <w:tcBorders>
              <w:left w:val="single" w:sz="4" w:space="0" w:color="A5A5A5" w:themeColor="accent3"/>
              <w:right w:val="single" w:sz="4" w:space="0" w:color="A5A5A5" w:themeColor="accent3"/>
            </w:tcBorders>
            <w:noWrap/>
            <w:vAlign w:val="center"/>
            <w:hideMark/>
          </w:tcPr>
          <w:p w14:paraId="264655B8" w14:textId="62DDB259"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O</w:t>
            </w:r>
          </w:p>
        </w:tc>
        <w:tc>
          <w:tcPr>
            <w:tcW w:w="218" w:type="pct"/>
            <w:tcBorders>
              <w:left w:val="single" w:sz="4" w:space="0" w:color="A5A5A5" w:themeColor="accent3"/>
              <w:right w:val="single" w:sz="4" w:space="0" w:color="A5A5A5" w:themeColor="accent3"/>
            </w:tcBorders>
            <w:noWrap/>
            <w:vAlign w:val="center"/>
            <w:hideMark/>
          </w:tcPr>
          <w:p w14:paraId="37AAD66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2FF1266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5-10</w:t>
            </w:r>
          </w:p>
        </w:tc>
        <w:tc>
          <w:tcPr>
            <w:tcW w:w="218" w:type="pct"/>
            <w:tcBorders>
              <w:left w:val="single" w:sz="4" w:space="0" w:color="A5A5A5" w:themeColor="accent3"/>
              <w:right w:val="single" w:sz="4" w:space="0" w:color="A5A5A5" w:themeColor="accent3"/>
            </w:tcBorders>
            <w:noWrap/>
            <w:vAlign w:val="center"/>
            <w:hideMark/>
          </w:tcPr>
          <w:p w14:paraId="515A5112" w14:textId="1664B87E"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10</w:t>
            </w:r>
            <w:r w:rsidR="00B46795">
              <w:rPr>
                <w:sz w:val="14"/>
                <w:szCs w:val="14"/>
              </w:rPr>
              <w:t>-</w:t>
            </w:r>
            <w:r w:rsidRPr="001E2481">
              <w:rPr>
                <w:sz w:val="14"/>
                <w:szCs w:val="14"/>
              </w:rPr>
              <w:t>15</w:t>
            </w:r>
          </w:p>
        </w:tc>
        <w:tc>
          <w:tcPr>
            <w:tcW w:w="218" w:type="pct"/>
            <w:tcBorders>
              <w:left w:val="single" w:sz="4" w:space="0" w:color="A5A5A5" w:themeColor="accent3"/>
              <w:right w:val="single" w:sz="4" w:space="0" w:color="A5A5A5" w:themeColor="accent3"/>
            </w:tcBorders>
            <w:noWrap/>
            <w:vAlign w:val="center"/>
            <w:hideMark/>
          </w:tcPr>
          <w:p w14:paraId="10E506B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20-25</w:t>
            </w:r>
          </w:p>
        </w:tc>
        <w:tc>
          <w:tcPr>
            <w:tcW w:w="232" w:type="pct"/>
            <w:tcBorders>
              <w:left w:val="single" w:sz="4" w:space="0" w:color="A5A5A5" w:themeColor="accent3"/>
              <w:right w:val="single" w:sz="4" w:space="0" w:color="A5A5A5" w:themeColor="accent3"/>
            </w:tcBorders>
            <w:noWrap/>
            <w:vAlign w:val="center"/>
            <w:hideMark/>
          </w:tcPr>
          <w:p w14:paraId="3D3F78E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20-25</w:t>
            </w:r>
          </w:p>
        </w:tc>
        <w:tc>
          <w:tcPr>
            <w:tcW w:w="232" w:type="pct"/>
            <w:tcBorders>
              <w:left w:val="single" w:sz="4" w:space="0" w:color="A5A5A5" w:themeColor="accent3"/>
              <w:right w:val="single" w:sz="4" w:space="0" w:color="A5A5A5" w:themeColor="accent3"/>
            </w:tcBorders>
            <w:noWrap/>
            <w:vAlign w:val="center"/>
            <w:hideMark/>
          </w:tcPr>
          <w:p w14:paraId="470D9792"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20-25</w:t>
            </w:r>
          </w:p>
        </w:tc>
        <w:tc>
          <w:tcPr>
            <w:tcW w:w="232" w:type="pct"/>
            <w:tcBorders>
              <w:left w:val="single" w:sz="4" w:space="0" w:color="A5A5A5" w:themeColor="accent3"/>
              <w:right w:val="single" w:sz="4" w:space="0" w:color="A5A5A5" w:themeColor="accent3"/>
            </w:tcBorders>
            <w:noWrap/>
            <w:vAlign w:val="center"/>
            <w:hideMark/>
          </w:tcPr>
          <w:p w14:paraId="6F7CA69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20-25</w:t>
            </w:r>
          </w:p>
        </w:tc>
        <w:tc>
          <w:tcPr>
            <w:tcW w:w="232" w:type="pct"/>
            <w:tcBorders>
              <w:left w:val="single" w:sz="4" w:space="0" w:color="A5A5A5" w:themeColor="accent3"/>
              <w:right w:val="single" w:sz="4" w:space="0" w:color="A5A5A5" w:themeColor="accent3"/>
            </w:tcBorders>
            <w:noWrap/>
            <w:vAlign w:val="center"/>
            <w:hideMark/>
          </w:tcPr>
          <w:p w14:paraId="1C0FAD93"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20-25</w:t>
            </w:r>
          </w:p>
        </w:tc>
        <w:tc>
          <w:tcPr>
            <w:tcW w:w="232" w:type="pct"/>
            <w:tcBorders>
              <w:left w:val="single" w:sz="4" w:space="0" w:color="A5A5A5" w:themeColor="accent3"/>
              <w:right w:val="single" w:sz="4" w:space="0" w:color="A5A5A5" w:themeColor="accent3"/>
            </w:tcBorders>
            <w:noWrap/>
            <w:vAlign w:val="center"/>
            <w:hideMark/>
          </w:tcPr>
          <w:p w14:paraId="2082953B" w14:textId="61A82504" w:rsidR="00B42321" w:rsidRPr="001E2481" w:rsidRDefault="00465B0C"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12-15</w:t>
            </w:r>
          </w:p>
        </w:tc>
        <w:tc>
          <w:tcPr>
            <w:tcW w:w="232" w:type="pct"/>
            <w:tcBorders>
              <w:left w:val="single" w:sz="4" w:space="0" w:color="A5A5A5" w:themeColor="accent3"/>
              <w:right w:val="single" w:sz="4" w:space="0" w:color="A5A5A5" w:themeColor="accent3"/>
            </w:tcBorders>
            <w:noWrap/>
            <w:vAlign w:val="center"/>
            <w:hideMark/>
          </w:tcPr>
          <w:p w14:paraId="4CA3AE1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10</w:t>
            </w:r>
          </w:p>
        </w:tc>
        <w:tc>
          <w:tcPr>
            <w:tcW w:w="217" w:type="pct"/>
            <w:tcBorders>
              <w:left w:val="single" w:sz="4" w:space="0" w:color="A5A5A5" w:themeColor="accent3"/>
              <w:right w:val="single" w:sz="4" w:space="0" w:color="A5A5A5" w:themeColor="accent3"/>
            </w:tcBorders>
            <w:noWrap/>
            <w:vAlign w:val="center"/>
            <w:hideMark/>
          </w:tcPr>
          <w:p w14:paraId="3E5A379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26128AA5"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15</w:t>
            </w:r>
          </w:p>
        </w:tc>
        <w:tc>
          <w:tcPr>
            <w:tcW w:w="217" w:type="pct"/>
            <w:tcBorders>
              <w:left w:val="single" w:sz="4" w:space="0" w:color="A5A5A5" w:themeColor="accent3"/>
              <w:right w:val="single" w:sz="4" w:space="0" w:color="A5A5A5" w:themeColor="accent3"/>
            </w:tcBorders>
            <w:noWrap/>
            <w:vAlign w:val="center"/>
            <w:hideMark/>
          </w:tcPr>
          <w:p w14:paraId="305DB50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16</w:t>
            </w:r>
          </w:p>
        </w:tc>
        <w:tc>
          <w:tcPr>
            <w:tcW w:w="217" w:type="pct"/>
            <w:tcBorders>
              <w:left w:val="single" w:sz="4" w:space="0" w:color="A5A5A5" w:themeColor="accent3"/>
              <w:right w:val="single" w:sz="4" w:space="0" w:color="A5A5A5" w:themeColor="accent3"/>
            </w:tcBorders>
            <w:noWrap/>
            <w:vAlign w:val="center"/>
            <w:hideMark/>
          </w:tcPr>
          <w:p w14:paraId="15F6CCA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24</w:t>
            </w:r>
          </w:p>
        </w:tc>
        <w:tc>
          <w:tcPr>
            <w:tcW w:w="217" w:type="pct"/>
            <w:tcBorders>
              <w:left w:val="single" w:sz="4" w:space="0" w:color="A5A5A5" w:themeColor="accent3"/>
              <w:right w:val="single" w:sz="4" w:space="0" w:color="A5A5A5" w:themeColor="accent3"/>
            </w:tcBorders>
            <w:noWrap/>
            <w:vAlign w:val="center"/>
            <w:hideMark/>
          </w:tcPr>
          <w:p w14:paraId="3814CC0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23</w:t>
            </w:r>
          </w:p>
        </w:tc>
        <w:tc>
          <w:tcPr>
            <w:tcW w:w="217" w:type="pct"/>
            <w:tcBorders>
              <w:left w:val="single" w:sz="4" w:space="0" w:color="A5A5A5" w:themeColor="accent3"/>
              <w:right w:val="single" w:sz="4" w:space="0" w:color="A5A5A5" w:themeColor="accent3"/>
            </w:tcBorders>
            <w:noWrap/>
            <w:vAlign w:val="center"/>
            <w:hideMark/>
          </w:tcPr>
          <w:p w14:paraId="10E2E67B"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11</w:t>
            </w:r>
          </w:p>
        </w:tc>
        <w:tc>
          <w:tcPr>
            <w:tcW w:w="217" w:type="pct"/>
            <w:tcBorders>
              <w:left w:val="single" w:sz="4" w:space="0" w:color="A5A5A5" w:themeColor="accent3"/>
              <w:right w:val="single" w:sz="4" w:space="0" w:color="A5A5A5" w:themeColor="accent3"/>
            </w:tcBorders>
            <w:noWrap/>
            <w:vAlign w:val="center"/>
            <w:hideMark/>
          </w:tcPr>
          <w:p w14:paraId="0AC4C73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6144BD1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w:t>
            </w:r>
          </w:p>
        </w:tc>
      </w:tr>
      <w:tr w:rsidR="001216F5" w:rsidRPr="00B42321" w14:paraId="68211F28" w14:textId="77777777" w:rsidTr="001216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08AA8803" w14:textId="31CF1479" w:rsidR="00B42321" w:rsidRPr="00B42321" w:rsidRDefault="001216F5" w:rsidP="00D1511E">
            <w:pPr>
              <w:rPr>
                <w:sz w:val="16"/>
                <w:szCs w:val="16"/>
              </w:rPr>
            </w:pPr>
            <w:r>
              <w:rPr>
                <w:sz w:val="16"/>
                <w:szCs w:val="16"/>
              </w:rPr>
              <w:t>K</w:t>
            </w:r>
            <w:r w:rsidR="00B42321" w:rsidRPr="00B42321">
              <w:rPr>
                <w:sz w:val="16"/>
                <w:szCs w:val="16"/>
              </w:rPr>
              <w:t>neu</w:t>
            </w:r>
          </w:p>
        </w:tc>
        <w:tc>
          <w:tcPr>
            <w:tcW w:w="140" w:type="pct"/>
            <w:tcBorders>
              <w:left w:val="single" w:sz="4" w:space="0" w:color="A5A5A5" w:themeColor="accent3"/>
              <w:right w:val="single" w:sz="4" w:space="0" w:color="A5A5A5" w:themeColor="accent3"/>
            </w:tcBorders>
            <w:noWrap/>
            <w:vAlign w:val="center"/>
            <w:hideMark/>
          </w:tcPr>
          <w:p w14:paraId="11309B75" w14:textId="111B7F8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GE</w:t>
            </w:r>
          </w:p>
        </w:tc>
        <w:tc>
          <w:tcPr>
            <w:tcW w:w="218" w:type="pct"/>
            <w:tcBorders>
              <w:left w:val="single" w:sz="4" w:space="0" w:color="A5A5A5" w:themeColor="accent3"/>
              <w:right w:val="single" w:sz="4" w:space="0" w:color="A5A5A5" w:themeColor="accent3"/>
            </w:tcBorders>
            <w:noWrap/>
            <w:vAlign w:val="center"/>
            <w:hideMark/>
          </w:tcPr>
          <w:p w14:paraId="5905BD8B"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7" w:type="pct"/>
            <w:tcBorders>
              <w:left w:val="single" w:sz="4" w:space="0" w:color="A5A5A5" w:themeColor="accent3"/>
              <w:right w:val="single" w:sz="4" w:space="0" w:color="A5A5A5" w:themeColor="accent3"/>
            </w:tcBorders>
            <w:noWrap/>
            <w:vAlign w:val="center"/>
            <w:hideMark/>
          </w:tcPr>
          <w:p w14:paraId="4C456126"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1CACDEF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w:t>
            </w:r>
          </w:p>
        </w:tc>
        <w:tc>
          <w:tcPr>
            <w:tcW w:w="218" w:type="pct"/>
            <w:tcBorders>
              <w:left w:val="single" w:sz="4" w:space="0" w:color="A5A5A5" w:themeColor="accent3"/>
              <w:right w:val="single" w:sz="4" w:space="0" w:color="A5A5A5" w:themeColor="accent3"/>
            </w:tcBorders>
            <w:noWrap/>
            <w:vAlign w:val="center"/>
            <w:hideMark/>
          </w:tcPr>
          <w:p w14:paraId="2EF2CD1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33B22AD8"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55226B3F"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2479345E"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32" w:type="pct"/>
            <w:tcBorders>
              <w:left w:val="single" w:sz="4" w:space="0" w:color="A5A5A5" w:themeColor="accent3"/>
              <w:right w:val="single" w:sz="4" w:space="0" w:color="A5A5A5" w:themeColor="accent3"/>
            </w:tcBorders>
            <w:noWrap/>
            <w:vAlign w:val="center"/>
            <w:hideMark/>
          </w:tcPr>
          <w:p w14:paraId="58DAC3E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5B995E63"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w:t>
            </w:r>
          </w:p>
        </w:tc>
        <w:tc>
          <w:tcPr>
            <w:tcW w:w="232" w:type="pct"/>
            <w:tcBorders>
              <w:left w:val="single" w:sz="4" w:space="0" w:color="A5A5A5" w:themeColor="accent3"/>
              <w:right w:val="single" w:sz="4" w:space="0" w:color="A5A5A5" w:themeColor="accent3"/>
            </w:tcBorders>
            <w:noWrap/>
            <w:vAlign w:val="center"/>
            <w:hideMark/>
          </w:tcPr>
          <w:p w14:paraId="25C6D90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5880ABF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10</w:t>
            </w:r>
          </w:p>
        </w:tc>
        <w:tc>
          <w:tcPr>
            <w:tcW w:w="217" w:type="pct"/>
            <w:tcBorders>
              <w:left w:val="single" w:sz="4" w:space="0" w:color="A5A5A5" w:themeColor="accent3"/>
              <w:right w:val="single" w:sz="4" w:space="0" w:color="A5A5A5" w:themeColor="accent3"/>
            </w:tcBorders>
            <w:noWrap/>
            <w:vAlign w:val="center"/>
            <w:hideMark/>
          </w:tcPr>
          <w:p w14:paraId="5B514AEA"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58B3D157"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4</w:t>
            </w:r>
          </w:p>
        </w:tc>
        <w:tc>
          <w:tcPr>
            <w:tcW w:w="217" w:type="pct"/>
            <w:tcBorders>
              <w:left w:val="single" w:sz="4" w:space="0" w:color="A5A5A5" w:themeColor="accent3"/>
              <w:right w:val="single" w:sz="4" w:space="0" w:color="A5A5A5" w:themeColor="accent3"/>
            </w:tcBorders>
            <w:noWrap/>
            <w:vAlign w:val="center"/>
            <w:hideMark/>
          </w:tcPr>
          <w:p w14:paraId="0572EAC0"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5</w:t>
            </w:r>
          </w:p>
        </w:tc>
        <w:tc>
          <w:tcPr>
            <w:tcW w:w="217" w:type="pct"/>
            <w:tcBorders>
              <w:left w:val="single" w:sz="4" w:space="0" w:color="A5A5A5" w:themeColor="accent3"/>
              <w:right w:val="single" w:sz="4" w:space="0" w:color="A5A5A5" w:themeColor="accent3"/>
            </w:tcBorders>
            <w:noWrap/>
            <w:vAlign w:val="center"/>
            <w:hideMark/>
          </w:tcPr>
          <w:p w14:paraId="24A469B2"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52779001"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7</w:t>
            </w:r>
          </w:p>
        </w:tc>
        <w:tc>
          <w:tcPr>
            <w:tcW w:w="217" w:type="pct"/>
            <w:tcBorders>
              <w:left w:val="single" w:sz="4" w:space="0" w:color="A5A5A5" w:themeColor="accent3"/>
              <w:right w:val="single" w:sz="4" w:space="0" w:color="A5A5A5" w:themeColor="accent3"/>
            </w:tcBorders>
            <w:noWrap/>
            <w:vAlign w:val="center"/>
            <w:hideMark/>
          </w:tcPr>
          <w:p w14:paraId="1D6C62B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c>
          <w:tcPr>
            <w:tcW w:w="217" w:type="pct"/>
            <w:tcBorders>
              <w:left w:val="single" w:sz="4" w:space="0" w:color="A5A5A5" w:themeColor="accent3"/>
              <w:right w:val="single" w:sz="4" w:space="0" w:color="A5A5A5" w:themeColor="accent3"/>
            </w:tcBorders>
            <w:noWrap/>
            <w:vAlign w:val="center"/>
            <w:hideMark/>
          </w:tcPr>
          <w:p w14:paraId="202C8CC5" w14:textId="77777777" w:rsidR="00B42321" w:rsidRPr="001E2481" w:rsidRDefault="00B42321" w:rsidP="001216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1E2481">
              <w:rPr>
                <w:sz w:val="14"/>
                <w:szCs w:val="14"/>
              </w:rPr>
              <w:t>2</w:t>
            </w:r>
          </w:p>
        </w:tc>
      </w:tr>
      <w:tr w:rsidR="0053661A" w:rsidRPr="00B42321" w14:paraId="37E14672" w14:textId="77777777" w:rsidTr="001216F5">
        <w:trPr>
          <w:trHeight w:val="288"/>
        </w:trPr>
        <w:tc>
          <w:tcPr>
            <w:cnfStyle w:val="001000000000" w:firstRow="0" w:lastRow="0" w:firstColumn="1" w:lastColumn="0" w:oddVBand="0" w:evenVBand="0" w:oddHBand="0" w:evenHBand="0" w:firstRowFirstColumn="0" w:firstRowLastColumn="0" w:lastRowFirstColumn="0" w:lastRowLastColumn="0"/>
            <w:tcW w:w="856" w:type="pct"/>
            <w:tcBorders>
              <w:right w:val="single" w:sz="4" w:space="0" w:color="A5A5A5" w:themeColor="accent3"/>
            </w:tcBorders>
            <w:noWrap/>
            <w:vAlign w:val="center"/>
            <w:hideMark/>
          </w:tcPr>
          <w:p w14:paraId="59B52735" w14:textId="76209CC3" w:rsidR="00B42321" w:rsidRPr="00B42321" w:rsidRDefault="001216F5" w:rsidP="00D1511E">
            <w:pPr>
              <w:rPr>
                <w:sz w:val="16"/>
                <w:szCs w:val="16"/>
              </w:rPr>
            </w:pPr>
            <w:r>
              <w:rPr>
                <w:sz w:val="16"/>
                <w:szCs w:val="16"/>
              </w:rPr>
              <w:t>R</w:t>
            </w:r>
            <w:r w:rsidR="00B42321" w:rsidRPr="00B42321">
              <w:rPr>
                <w:sz w:val="16"/>
                <w:szCs w:val="16"/>
              </w:rPr>
              <w:t>ietgors</w:t>
            </w:r>
          </w:p>
        </w:tc>
        <w:tc>
          <w:tcPr>
            <w:tcW w:w="140" w:type="pct"/>
            <w:tcBorders>
              <w:left w:val="single" w:sz="4" w:space="0" w:color="A5A5A5" w:themeColor="accent3"/>
              <w:right w:val="single" w:sz="4" w:space="0" w:color="A5A5A5" w:themeColor="accent3"/>
            </w:tcBorders>
            <w:noWrap/>
            <w:vAlign w:val="center"/>
            <w:hideMark/>
          </w:tcPr>
          <w:p w14:paraId="15AE08C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218" w:type="pct"/>
            <w:tcBorders>
              <w:left w:val="single" w:sz="4" w:space="0" w:color="A5A5A5" w:themeColor="accent3"/>
              <w:right w:val="single" w:sz="4" w:space="0" w:color="A5A5A5" w:themeColor="accent3"/>
            </w:tcBorders>
            <w:noWrap/>
            <w:vAlign w:val="center"/>
            <w:hideMark/>
          </w:tcPr>
          <w:p w14:paraId="52CF5B2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18-22</w:t>
            </w:r>
          </w:p>
        </w:tc>
        <w:tc>
          <w:tcPr>
            <w:tcW w:w="217" w:type="pct"/>
            <w:tcBorders>
              <w:left w:val="single" w:sz="4" w:space="0" w:color="A5A5A5" w:themeColor="accent3"/>
              <w:right w:val="single" w:sz="4" w:space="0" w:color="A5A5A5" w:themeColor="accent3"/>
            </w:tcBorders>
            <w:noWrap/>
            <w:vAlign w:val="center"/>
            <w:hideMark/>
          </w:tcPr>
          <w:p w14:paraId="77E97CE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18" w:type="pct"/>
            <w:tcBorders>
              <w:left w:val="single" w:sz="4" w:space="0" w:color="A5A5A5" w:themeColor="accent3"/>
              <w:right w:val="single" w:sz="4" w:space="0" w:color="A5A5A5" w:themeColor="accent3"/>
            </w:tcBorders>
            <w:noWrap/>
            <w:vAlign w:val="center"/>
            <w:hideMark/>
          </w:tcPr>
          <w:p w14:paraId="536A770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20</w:t>
            </w:r>
          </w:p>
        </w:tc>
        <w:tc>
          <w:tcPr>
            <w:tcW w:w="218" w:type="pct"/>
            <w:tcBorders>
              <w:left w:val="single" w:sz="4" w:space="0" w:color="A5A5A5" w:themeColor="accent3"/>
              <w:right w:val="single" w:sz="4" w:space="0" w:color="A5A5A5" w:themeColor="accent3"/>
            </w:tcBorders>
            <w:noWrap/>
            <w:vAlign w:val="center"/>
            <w:hideMark/>
          </w:tcPr>
          <w:p w14:paraId="3665F761"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00D00CE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88C748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F60359E"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38F5BF06"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46AE0DB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w:t>
            </w:r>
          </w:p>
        </w:tc>
        <w:tc>
          <w:tcPr>
            <w:tcW w:w="232" w:type="pct"/>
            <w:tcBorders>
              <w:left w:val="single" w:sz="4" w:space="0" w:color="A5A5A5" w:themeColor="accent3"/>
              <w:right w:val="single" w:sz="4" w:space="0" w:color="A5A5A5" w:themeColor="accent3"/>
            </w:tcBorders>
            <w:noWrap/>
            <w:vAlign w:val="center"/>
            <w:hideMark/>
          </w:tcPr>
          <w:p w14:paraId="1E51ED38"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30</w:t>
            </w:r>
          </w:p>
        </w:tc>
        <w:tc>
          <w:tcPr>
            <w:tcW w:w="217" w:type="pct"/>
            <w:tcBorders>
              <w:left w:val="single" w:sz="4" w:space="0" w:color="A5A5A5" w:themeColor="accent3"/>
              <w:right w:val="single" w:sz="4" w:space="0" w:color="A5A5A5" w:themeColor="accent3"/>
            </w:tcBorders>
            <w:noWrap/>
            <w:vAlign w:val="center"/>
            <w:hideMark/>
          </w:tcPr>
          <w:p w14:paraId="480643D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36</w:t>
            </w:r>
          </w:p>
        </w:tc>
        <w:tc>
          <w:tcPr>
            <w:tcW w:w="217" w:type="pct"/>
            <w:tcBorders>
              <w:left w:val="single" w:sz="4" w:space="0" w:color="A5A5A5" w:themeColor="accent3"/>
              <w:right w:val="single" w:sz="4" w:space="0" w:color="A5A5A5" w:themeColor="accent3"/>
            </w:tcBorders>
            <w:noWrap/>
            <w:vAlign w:val="center"/>
            <w:hideMark/>
          </w:tcPr>
          <w:p w14:paraId="3365D91D"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30</w:t>
            </w:r>
          </w:p>
        </w:tc>
        <w:tc>
          <w:tcPr>
            <w:tcW w:w="217" w:type="pct"/>
            <w:tcBorders>
              <w:left w:val="single" w:sz="4" w:space="0" w:color="A5A5A5" w:themeColor="accent3"/>
              <w:right w:val="single" w:sz="4" w:space="0" w:color="A5A5A5" w:themeColor="accent3"/>
            </w:tcBorders>
            <w:noWrap/>
            <w:vAlign w:val="center"/>
            <w:hideMark/>
          </w:tcPr>
          <w:p w14:paraId="6546FBFC"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36</w:t>
            </w:r>
          </w:p>
        </w:tc>
        <w:tc>
          <w:tcPr>
            <w:tcW w:w="217" w:type="pct"/>
            <w:tcBorders>
              <w:left w:val="single" w:sz="4" w:space="0" w:color="A5A5A5" w:themeColor="accent3"/>
              <w:right w:val="single" w:sz="4" w:space="0" w:color="A5A5A5" w:themeColor="accent3"/>
            </w:tcBorders>
            <w:noWrap/>
            <w:vAlign w:val="center"/>
            <w:hideMark/>
          </w:tcPr>
          <w:p w14:paraId="6F3DD334"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31</w:t>
            </w:r>
          </w:p>
        </w:tc>
        <w:tc>
          <w:tcPr>
            <w:tcW w:w="217" w:type="pct"/>
            <w:tcBorders>
              <w:left w:val="single" w:sz="4" w:space="0" w:color="A5A5A5" w:themeColor="accent3"/>
              <w:right w:val="single" w:sz="4" w:space="0" w:color="A5A5A5" w:themeColor="accent3"/>
            </w:tcBorders>
            <w:noWrap/>
            <w:vAlign w:val="center"/>
            <w:hideMark/>
          </w:tcPr>
          <w:p w14:paraId="31DC57DF"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26</w:t>
            </w:r>
          </w:p>
        </w:tc>
        <w:tc>
          <w:tcPr>
            <w:tcW w:w="217" w:type="pct"/>
            <w:tcBorders>
              <w:left w:val="single" w:sz="4" w:space="0" w:color="A5A5A5" w:themeColor="accent3"/>
              <w:right w:val="single" w:sz="4" w:space="0" w:color="A5A5A5" w:themeColor="accent3"/>
            </w:tcBorders>
            <w:noWrap/>
            <w:vAlign w:val="center"/>
            <w:hideMark/>
          </w:tcPr>
          <w:p w14:paraId="6D23C1BA"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21</w:t>
            </w:r>
          </w:p>
        </w:tc>
        <w:tc>
          <w:tcPr>
            <w:tcW w:w="217" w:type="pct"/>
            <w:tcBorders>
              <w:left w:val="single" w:sz="4" w:space="0" w:color="A5A5A5" w:themeColor="accent3"/>
              <w:right w:val="single" w:sz="4" w:space="0" w:color="A5A5A5" w:themeColor="accent3"/>
            </w:tcBorders>
            <w:noWrap/>
            <w:vAlign w:val="center"/>
            <w:hideMark/>
          </w:tcPr>
          <w:p w14:paraId="099AF959"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29</w:t>
            </w:r>
          </w:p>
        </w:tc>
        <w:tc>
          <w:tcPr>
            <w:tcW w:w="217" w:type="pct"/>
            <w:tcBorders>
              <w:left w:val="single" w:sz="4" w:space="0" w:color="A5A5A5" w:themeColor="accent3"/>
              <w:right w:val="single" w:sz="4" w:space="0" w:color="A5A5A5" w:themeColor="accent3"/>
            </w:tcBorders>
            <w:noWrap/>
            <w:vAlign w:val="center"/>
            <w:hideMark/>
          </w:tcPr>
          <w:p w14:paraId="0F8D3970" w14:textId="77777777" w:rsidR="00B42321" w:rsidRPr="001E2481" w:rsidRDefault="00B42321" w:rsidP="001216F5">
            <w:pPr>
              <w:jc w:val="center"/>
              <w:cnfStyle w:val="000000000000" w:firstRow="0" w:lastRow="0" w:firstColumn="0" w:lastColumn="0" w:oddVBand="0" w:evenVBand="0" w:oddHBand="0" w:evenHBand="0" w:firstRowFirstColumn="0" w:firstRowLastColumn="0" w:lastRowFirstColumn="0" w:lastRowLastColumn="0"/>
              <w:rPr>
                <w:sz w:val="14"/>
                <w:szCs w:val="14"/>
              </w:rPr>
            </w:pPr>
            <w:r w:rsidRPr="001E2481">
              <w:rPr>
                <w:sz w:val="14"/>
                <w:szCs w:val="14"/>
              </w:rPr>
              <w:t>31</w:t>
            </w:r>
          </w:p>
        </w:tc>
      </w:tr>
    </w:tbl>
    <w:p w14:paraId="7FAF675F" w14:textId="41FB2376" w:rsidR="00B46795" w:rsidRDefault="00B46795" w:rsidP="00E51CBE">
      <w:pPr>
        <w:jc w:val="both"/>
        <w:rPr>
          <w:b/>
          <w:bCs/>
        </w:rPr>
      </w:pPr>
    </w:p>
    <w:sectPr w:rsidR="00B467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AA6"/>
    <w:rsid w:val="00004C36"/>
    <w:rsid w:val="00024AC7"/>
    <w:rsid w:val="00030FE0"/>
    <w:rsid w:val="001146DD"/>
    <w:rsid w:val="001216F5"/>
    <w:rsid w:val="00186210"/>
    <w:rsid w:val="001E2481"/>
    <w:rsid w:val="002044CF"/>
    <w:rsid w:val="002534C4"/>
    <w:rsid w:val="002D619C"/>
    <w:rsid w:val="002E61B4"/>
    <w:rsid w:val="003D0EE2"/>
    <w:rsid w:val="00431704"/>
    <w:rsid w:val="00435D68"/>
    <w:rsid w:val="00465B0C"/>
    <w:rsid w:val="004B4476"/>
    <w:rsid w:val="004C5352"/>
    <w:rsid w:val="004D53DC"/>
    <w:rsid w:val="0053661A"/>
    <w:rsid w:val="00683D8D"/>
    <w:rsid w:val="006A6F31"/>
    <w:rsid w:val="007541E3"/>
    <w:rsid w:val="008600FB"/>
    <w:rsid w:val="008C2137"/>
    <w:rsid w:val="008F38C1"/>
    <w:rsid w:val="009A550B"/>
    <w:rsid w:val="009D0D26"/>
    <w:rsid w:val="009D621D"/>
    <w:rsid w:val="00A32991"/>
    <w:rsid w:val="00A71301"/>
    <w:rsid w:val="00A716F1"/>
    <w:rsid w:val="00AB64CB"/>
    <w:rsid w:val="00AE58BF"/>
    <w:rsid w:val="00B2218A"/>
    <w:rsid w:val="00B355A1"/>
    <w:rsid w:val="00B42321"/>
    <w:rsid w:val="00B4425D"/>
    <w:rsid w:val="00B46795"/>
    <w:rsid w:val="00C05B17"/>
    <w:rsid w:val="00C5283B"/>
    <w:rsid w:val="00C87A3A"/>
    <w:rsid w:val="00CF7ABC"/>
    <w:rsid w:val="00D1080C"/>
    <w:rsid w:val="00D1511E"/>
    <w:rsid w:val="00D24F91"/>
    <w:rsid w:val="00D43A9C"/>
    <w:rsid w:val="00E168E8"/>
    <w:rsid w:val="00E27D6C"/>
    <w:rsid w:val="00E51CBE"/>
    <w:rsid w:val="00E57EEF"/>
    <w:rsid w:val="00ED0AFA"/>
    <w:rsid w:val="00EE1D33"/>
    <w:rsid w:val="00EF5AA6"/>
    <w:rsid w:val="00F625EA"/>
    <w:rsid w:val="00F713E8"/>
    <w:rsid w:val="00FC5B3B"/>
    <w:rsid w:val="00FE7DB5"/>
    <w:rsid w:val="00FF1A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DD77F"/>
  <w15:chartTrackingRefBased/>
  <w15:docId w15:val="{AEBDC492-A51F-4B57-BCFF-589EBA82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044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42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2044CF"/>
    <w:rPr>
      <w:rFonts w:asciiTheme="majorHAnsi" w:eastAsiaTheme="majorEastAsia" w:hAnsiTheme="majorHAnsi" w:cstheme="majorBidi"/>
      <w:color w:val="2F5496" w:themeColor="accent1" w:themeShade="BF"/>
      <w:sz w:val="32"/>
      <w:szCs w:val="32"/>
    </w:rPr>
  </w:style>
  <w:style w:type="table" w:styleId="Lijsttabel4-Accent3">
    <w:name w:val="List Table 4 Accent 3"/>
    <w:basedOn w:val="Standaardtabel"/>
    <w:uiPriority w:val="49"/>
    <w:rsid w:val="00683D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13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22.png@01D4F9FA.6BBF5AF0"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1855</Words>
  <Characters>10204</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Snijder</dc:creator>
  <cp:keywords/>
  <dc:description/>
  <cp:lastModifiedBy>Evita van Stralendorff</cp:lastModifiedBy>
  <cp:revision>2</cp:revision>
  <dcterms:created xsi:type="dcterms:W3CDTF">2023-08-09T09:15:00Z</dcterms:created>
  <dcterms:modified xsi:type="dcterms:W3CDTF">2023-08-09T09:15:00Z</dcterms:modified>
</cp:coreProperties>
</file>